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15BB" w14:textId="77777777" w:rsidR="00F609D7" w:rsidRPr="00F609D7" w:rsidRDefault="00F609D7" w:rsidP="00F609D7">
      <w:pPr>
        <w:pStyle w:val="Geenafstand"/>
        <w:rPr>
          <w:sz w:val="24"/>
          <w:szCs w:val="24"/>
        </w:rPr>
      </w:pPr>
      <w:r w:rsidRPr="00F609D7">
        <w:rPr>
          <w:b/>
          <w:bCs/>
          <w:sz w:val="24"/>
          <w:szCs w:val="24"/>
        </w:rPr>
        <w:t>Richtlijn gender- en seksediverse personen</w:t>
      </w:r>
      <w:r w:rsidRPr="00F609D7">
        <w:rPr>
          <w:sz w:val="24"/>
          <w:szCs w:val="24"/>
        </w:rPr>
        <w:t xml:space="preserve"> </w:t>
      </w:r>
    </w:p>
    <w:p w14:paraId="503574CF" w14:textId="77777777" w:rsidR="00F609D7" w:rsidRPr="00F609D7" w:rsidRDefault="00F609D7" w:rsidP="00F609D7">
      <w:pPr>
        <w:pStyle w:val="Geenafstand"/>
      </w:pPr>
    </w:p>
    <w:p w14:paraId="754DAEBC" w14:textId="77777777" w:rsidR="00F609D7" w:rsidRPr="00F609D7" w:rsidRDefault="00F609D7" w:rsidP="00F609D7">
      <w:pPr>
        <w:pStyle w:val="Geenafstand"/>
        <w:numPr>
          <w:ilvl w:val="0"/>
          <w:numId w:val="1"/>
        </w:numPr>
        <w:rPr>
          <w:b/>
          <w:bCs/>
        </w:rPr>
      </w:pPr>
      <w:r w:rsidRPr="00F609D7">
        <w:rPr>
          <w:b/>
          <w:bCs/>
        </w:rPr>
        <w:t xml:space="preserve">Doelstelling </w:t>
      </w:r>
    </w:p>
    <w:p w14:paraId="0947B889" w14:textId="77777777" w:rsidR="00F609D7" w:rsidRDefault="00F609D7" w:rsidP="00F609D7">
      <w:pPr>
        <w:pStyle w:val="Geenafstand"/>
        <w:rPr>
          <w:sz w:val="20"/>
          <w:szCs w:val="20"/>
        </w:rPr>
      </w:pPr>
      <w:r>
        <w:rPr>
          <w:sz w:val="20"/>
          <w:szCs w:val="20"/>
        </w:rPr>
        <w:t xml:space="preserve">Het NHV </w:t>
      </w:r>
      <w:r w:rsidRPr="00F609D7">
        <w:rPr>
          <w:sz w:val="20"/>
          <w:szCs w:val="20"/>
        </w:rPr>
        <w:t xml:space="preserve"> onderschrijft de doelstellingen en uitgangspunten voor een inclusieve sport zoals opgesteld door NOC*NSF en in het bijzonder de Richtlijn Gender- en seksediverse personen in de sport. </w:t>
      </w:r>
    </w:p>
    <w:p w14:paraId="5886B580" w14:textId="63353D2E" w:rsidR="00F609D7" w:rsidRDefault="00F609D7" w:rsidP="00F609D7">
      <w:pPr>
        <w:pStyle w:val="Geenafstand"/>
        <w:rPr>
          <w:sz w:val="20"/>
          <w:szCs w:val="20"/>
        </w:rPr>
      </w:pPr>
      <w:r>
        <w:rPr>
          <w:sz w:val="20"/>
          <w:szCs w:val="20"/>
        </w:rPr>
        <w:t xml:space="preserve">Het NHV </w:t>
      </w:r>
      <w:r w:rsidRPr="00F609D7">
        <w:rPr>
          <w:sz w:val="20"/>
          <w:szCs w:val="20"/>
        </w:rPr>
        <w:t xml:space="preserve">zet zich samen met NOC*NSF in om sport in Nederland inclusief te maken. Zodat iedere Nederlander, ook voor wie deelnemen aan sport niet vanzelfsprekend is, kan sporten op een manier die bij </w:t>
      </w:r>
      <w:r w:rsidR="00084154" w:rsidRPr="004055C9">
        <w:rPr>
          <w:sz w:val="20"/>
          <w:szCs w:val="20"/>
        </w:rPr>
        <w:t xml:space="preserve">de sporter </w:t>
      </w:r>
      <w:r w:rsidRPr="00F609D7">
        <w:rPr>
          <w:sz w:val="20"/>
          <w:szCs w:val="20"/>
        </w:rPr>
        <w:t xml:space="preserve">past. </w:t>
      </w:r>
    </w:p>
    <w:p w14:paraId="5F85FCFF" w14:textId="79B44AB4" w:rsidR="00F609D7" w:rsidRDefault="00F609D7" w:rsidP="00F609D7">
      <w:pPr>
        <w:pStyle w:val="Geenafstand"/>
        <w:rPr>
          <w:sz w:val="20"/>
          <w:szCs w:val="20"/>
        </w:rPr>
      </w:pPr>
      <w:r w:rsidRPr="00F609D7">
        <w:rPr>
          <w:sz w:val="20"/>
          <w:szCs w:val="20"/>
        </w:rPr>
        <w:t xml:space="preserve">Sport is voor iedereen. Het is een mensenrecht om op </w:t>
      </w:r>
      <w:r w:rsidR="00084154" w:rsidRPr="004055C9">
        <w:rPr>
          <w:sz w:val="20"/>
          <w:szCs w:val="20"/>
        </w:rPr>
        <w:t>een</w:t>
      </w:r>
      <w:r w:rsidR="00084154">
        <w:rPr>
          <w:sz w:val="20"/>
          <w:szCs w:val="20"/>
        </w:rPr>
        <w:t xml:space="preserve"> </w:t>
      </w:r>
      <w:r w:rsidRPr="00F609D7">
        <w:rPr>
          <w:sz w:val="20"/>
          <w:szCs w:val="20"/>
        </w:rPr>
        <w:t xml:space="preserve">gelijkwaardige en respectvolle manier behandeld te worden. Hierdoor krijgt iedereen een gelijke kans om de voordelen die sport te bieden heeft zelf te ervaren. Iedere sporter moet kunnen sporten met respect voor en conform het gender of de sekse waarmee diegene zich identificeert. Op alle niveaus wordt met een competitieve instelling gesport, zowel in top- als in breedtesport. </w:t>
      </w:r>
    </w:p>
    <w:p w14:paraId="0336245F" w14:textId="77777777" w:rsidR="00F609D7" w:rsidRDefault="00F609D7" w:rsidP="00F609D7">
      <w:pPr>
        <w:pStyle w:val="Geenafstand"/>
        <w:rPr>
          <w:sz w:val="20"/>
          <w:szCs w:val="20"/>
        </w:rPr>
      </w:pPr>
    </w:p>
    <w:p w14:paraId="11CC37BD" w14:textId="16AC36D6" w:rsidR="00F609D7" w:rsidRPr="006F4160" w:rsidRDefault="00007565" w:rsidP="00F609D7">
      <w:pPr>
        <w:pStyle w:val="Geenafstand"/>
        <w:numPr>
          <w:ilvl w:val="0"/>
          <w:numId w:val="1"/>
        </w:numPr>
        <w:rPr>
          <w:b/>
          <w:bCs/>
        </w:rPr>
      </w:pPr>
      <w:r w:rsidRPr="006F4160">
        <w:rPr>
          <w:b/>
          <w:bCs/>
        </w:rPr>
        <w:t>Voor welke categorieën is deze richtlijn van toepassing</w:t>
      </w:r>
    </w:p>
    <w:p w14:paraId="3DE9B9C6" w14:textId="738446A2" w:rsidR="00F609D7" w:rsidRDefault="00F609D7" w:rsidP="00F609D7">
      <w:pPr>
        <w:pStyle w:val="Geenafstand"/>
        <w:rPr>
          <w:sz w:val="20"/>
          <w:szCs w:val="20"/>
        </w:rPr>
      </w:pPr>
      <w:r w:rsidRPr="00F609D7">
        <w:rPr>
          <w:sz w:val="20"/>
          <w:szCs w:val="20"/>
        </w:rPr>
        <w:t xml:space="preserve">Conform de Richtlijn Gender- en seksediverse personen in de sport </w:t>
      </w:r>
      <w:r w:rsidR="00084154" w:rsidRPr="00856F59">
        <w:rPr>
          <w:sz w:val="20"/>
          <w:szCs w:val="20"/>
        </w:rPr>
        <w:t xml:space="preserve">van NOC*NSF </w:t>
      </w:r>
      <w:r w:rsidRPr="00856F59">
        <w:rPr>
          <w:sz w:val="20"/>
          <w:szCs w:val="20"/>
        </w:rPr>
        <w:t xml:space="preserve">wordt </w:t>
      </w:r>
      <w:r w:rsidR="00822DDE" w:rsidRPr="00856F59">
        <w:rPr>
          <w:sz w:val="20"/>
          <w:szCs w:val="20"/>
        </w:rPr>
        <w:t>er g</w:t>
      </w:r>
      <w:r w:rsidRPr="00856F59">
        <w:rPr>
          <w:sz w:val="20"/>
          <w:szCs w:val="20"/>
        </w:rPr>
        <w:t xml:space="preserve">een </w:t>
      </w:r>
      <w:r w:rsidRPr="00F609D7">
        <w:rPr>
          <w:sz w:val="20"/>
          <w:szCs w:val="20"/>
        </w:rPr>
        <w:t>onderscheid gemaakt tussen breedte</w:t>
      </w:r>
      <w:r w:rsidR="00125D99">
        <w:rPr>
          <w:sz w:val="20"/>
          <w:szCs w:val="20"/>
        </w:rPr>
        <w:t>-</w:t>
      </w:r>
      <w:r w:rsidRPr="00F609D7">
        <w:rPr>
          <w:sz w:val="20"/>
          <w:szCs w:val="20"/>
        </w:rPr>
        <w:t xml:space="preserve"> en </w:t>
      </w:r>
      <w:r w:rsidR="00ED66EC">
        <w:rPr>
          <w:sz w:val="20"/>
          <w:szCs w:val="20"/>
        </w:rPr>
        <w:t xml:space="preserve">wedstrijdsport binnen het NHV. Waaronder </w:t>
      </w:r>
      <w:r w:rsidRPr="00F609D7">
        <w:rPr>
          <w:sz w:val="20"/>
          <w:szCs w:val="20"/>
        </w:rPr>
        <w:t xml:space="preserve">nationale kampioenschappen, </w:t>
      </w:r>
      <w:r>
        <w:rPr>
          <w:sz w:val="20"/>
          <w:szCs w:val="20"/>
        </w:rPr>
        <w:t xml:space="preserve">de </w:t>
      </w:r>
      <w:proofErr w:type="spellStart"/>
      <w:r>
        <w:rPr>
          <w:sz w:val="20"/>
          <w:szCs w:val="20"/>
        </w:rPr>
        <w:t>HandbalNL</w:t>
      </w:r>
      <w:proofErr w:type="spellEnd"/>
      <w:r>
        <w:rPr>
          <w:sz w:val="20"/>
          <w:szCs w:val="20"/>
        </w:rPr>
        <w:t>-League</w:t>
      </w:r>
      <w:r w:rsidR="00ED66EC">
        <w:rPr>
          <w:sz w:val="20"/>
          <w:szCs w:val="20"/>
        </w:rPr>
        <w:t xml:space="preserve">, de Super Handball League </w:t>
      </w:r>
      <w:proofErr w:type="spellStart"/>
      <w:r w:rsidR="00ED66EC">
        <w:rPr>
          <w:sz w:val="20"/>
          <w:szCs w:val="20"/>
        </w:rPr>
        <w:t>Wom</w:t>
      </w:r>
      <w:r w:rsidR="008B2193">
        <w:rPr>
          <w:sz w:val="20"/>
          <w:szCs w:val="20"/>
        </w:rPr>
        <w:t>e</w:t>
      </w:r>
      <w:r w:rsidR="00ED66EC">
        <w:rPr>
          <w:sz w:val="20"/>
          <w:szCs w:val="20"/>
        </w:rPr>
        <w:t>n</w:t>
      </w:r>
      <w:proofErr w:type="spellEnd"/>
      <w:r w:rsidR="00ED66EC">
        <w:rPr>
          <w:sz w:val="20"/>
          <w:szCs w:val="20"/>
        </w:rPr>
        <w:t>, de Next Handball</w:t>
      </w:r>
      <w:r w:rsidR="008B2193">
        <w:rPr>
          <w:sz w:val="20"/>
          <w:szCs w:val="20"/>
        </w:rPr>
        <w:t xml:space="preserve"> League Men</w:t>
      </w:r>
      <w:r w:rsidR="00ED66EC">
        <w:rPr>
          <w:sz w:val="20"/>
          <w:szCs w:val="20"/>
        </w:rPr>
        <w:t xml:space="preserve"> </w:t>
      </w:r>
      <w:r>
        <w:rPr>
          <w:sz w:val="20"/>
          <w:szCs w:val="20"/>
        </w:rPr>
        <w:t xml:space="preserve">alsmede het NK Beach Handball. </w:t>
      </w:r>
    </w:p>
    <w:p w14:paraId="0BEE266F" w14:textId="3496A372" w:rsidR="0014496E" w:rsidRDefault="00F609D7" w:rsidP="00F609D7">
      <w:pPr>
        <w:pStyle w:val="Geenafstand"/>
        <w:rPr>
          <w:sz w:val="20"/>
          <w:szCs w:val="20"/>
        </w:rPr>
      </w:pPr>
      <w:r w:rsidRPr="00F609D7">
        <w:rPr>
          <w:sz w:val="20"/>
          <w:szCs w:val="20"/>
        </w:rPr>
        <w:t xml:space="preserve">Deze aanvullende richtlijnen zijn opgesteld conform internationaal geldende reglementen, zoals die gehanteerd worden </w:t>
      </w:r>
      <w:r w:rsidR="00CD4D8D" w:rsidRPr="00F609D7">
        <w:rPr>
          <w:sz w:val="20"/>
          <w:szCs w:val="20"/>
        </w:rPr>
        <w:t xml:space="preserve">door </w:t>
      </w:r>
      <w:r w:rsidR="00CD4D8D">
        <w:rPr>
          <w:sz w:val="20"/>
          <w:szCs w:val="20"/>
        </w:rPr>
        <w:t>het</w:t>
      </w:r>
      <w:r>
        <w:rPr>
          <w:sz w:val="20"/>
          <w:szCs w:val="20"/>
        </w:rPr>
        <w:t xml:space="preserve"> IOC, </w:t>
      </w:r>
      <w:r w:rsidRPr="00F609D7">
        <w:rPr>
          <w:sz w:val="20"/>
          <w:szCs w:val="20"/>
        </w:rPr>
        <w:t>NOC*NSF</w:t>
      </w:r>
      <w:r w:rsidR="00084154">
        <w:rPr>
          <w:sz w:val="20"/>
          <w:szCs w:val="20"/>
        </w:rPr>
        <w:t xml:space="preserve"> </w:t>
      </w:r>
      <w:r w:rsidR="00084154" w:rsidRPr="008B2193">
        <w:rPr>
          <w:sz w:val="20"/>
          <w:szCs w:val="20"/>
        </w:rPr>
        <w:t>e</w:t>
      </w:r>
      <w:r w:rsidRPr="008B2193">
        <w:rPr>
          <w:sz w:val="20"/>
          <w:szCs w:val="20"/>
        </w:rPr>
        <w:t>n</w:t>
      </w:r>
      <w:r w:rsidRPr="00F609D7">
        <w:rPr>
          <w:sz w:val="20"/>
          <w:szCs w:val="20"/>
        </w:rPr>
        <w:t xml:space="preserve"> de Richtlijn Gender- en seksediverse personen in de sport van NOC*NSF. </w:t>
      </w:r>
    </w:p>
    <w:p w14:paraId="59B9328B" w14:textId="622C5C12" w:rsidR="003826EF" w:rsidRDefault="003826EF" w:rsidP="00F609D7">
      <w:pPr>
        <w:pStyle w:val="Geenafstand"/>
        <w:rPr>
          <w:sz w:val="20"/>
          <w:szCs w:val="20"/>
        </w:rPr>
      </w:pPr>
      <w:r w:rsidRPr="000321A2">
        <w:rPr>
          <w:sz w:val="20"/>
          <w:szCs w:val="20"/>
        </w:rPr>
        <w:t>Zoals hier boven beschreven, betreft dit de nationale competities. Bij deelname aan door de IHF en/of EHF georganiseerde wedstrijden (denk hierbij aan interlands, wedstrijden georganiseerd door de IHF/EHF) kunnen van deze richtlijn afwijken. Hiervoor is dan de geldende regelgeving van voornoemde bonden van toepassing.</w:t>
      </w:r>
    </w:p>
    <w:p w14:paraId="32409A89" w14:textId="77777777" w:rsidR="0022008D" w:rsidRPr="006F4160" w:rsidRDefault="0022008D" w:rsidP="00F609D7">
      <w:pPr>
        <w:pStyle w:val="Geenafstand"/>
        <w:rPr>
          <w:sz w:val="20"/>
          <w:szCs w:val="20"/>
        </w:rPr>
      </w:pPr>
    </w:p>
    <w:p w14:paraId="7585CB51" w14:textId="2FDCE115" w:rsidR="0022008D" w:rsidRPr="006F4160" w:rsidRDefault="0022008D" w:rsidP="0022008D">
      <w:pPr>
        <w:pStyle w:val="Geenafstand"/>
        <w:numPr>
          <w:ilvl w:val="0"/>
          <w:numId w:val="1"/>
        </w:numPr>
        <w:rPr>
          <w:b/>
          <w:bCs/>
          <w:sz w:val="20"/>
          <w:szCs w:val="20"/>
        </w:rPr>
      </w:pPr>
      <w:r w:rsidRPr="006F4160">
        <w:rPr>
          <w:b/>
          <w:bCs/>
          <w:sz w:val="20"/>
          <w:szCs w:val="20"/>
        </w:rPr>
        <w:t>Voor we</w:t>
      </w:r>
      <w:r w:rsidR="008B22CD" w:rsidRPr="006F4160">
        <w:rPr>
          <w:b/>
          <w:bCs/>
          <w:sz w:val="20"/>
          <w:szCs w:val="20"/>
        </w:rPr>
        <w:t>lke categorieën is deze richtlijn niet van toepassing</w:t>
      </w:r>
    </w:p>
    <w:p w14:paraId="05615BF7" w14:textId="7CB7B07F" w:rsidR="008B22CD" w:rsidRDefault="00645DAB" w:rsidP="008B22CD">
      <w:pPr>
        <w:pStyle w:val="Geenafstand"/>
        <w:rPr>
          <w:sz w:val="20"/>
          <w:szCs w:val="20"/>
        </w:rPr>
      </w:pPr>
      <w:r w:rsidRPr="006F4160">
        <w:rPr>
          <w:sz w:val="20"/>
          <w:szCs w:val="20"/>
        </w:rPr>
        <w:t xml:space="preserve">Deze richtlijn is niet van toepassing voor spelers die deelnemen aan wedstrijden in de Super Handball League Men </w:t>
      </w:r>
      <w:r w:rsidR="004E20AC" w:rsidRPr="006F4160">
        <w:rPr>
          <w:sz w:val="20"/>
          <w:szCs w:val="20"/>
        </w:rPr>
        <w:t>en wedstrijden in EHF/IHF verband.</w:t>
      </w:r>
    </w:p>
    <w:p w14:paraId="0A6F7D0F" w14:textId="505DA485" w:rsidR="00FD6D5F" w:rsidRPr="00DB075D" w:rsidRDefault="00A52CD7" w:rsidP="008B22CD">
      <w:pPr>
        <w:pStyle w:val="Geenafstand"/>
        <w:rPr>
          <w:sz w:val="20"/>
          <w:szCs w:val="20"/>
        </w:rPr>
      </w:pPr>
      <w:r w:rsidRPr="00DB075D">
        <w:rPr>
          <w:sz w:val="20"/>
          <w:szCs w:val="20"/>
        </w:rPr>
        <w:t>De IHF en EHF hebben (nog) geen regel</w:t>
      </w:r>
      <w:r w:rsidR="008961E0" w:rsidRPr="00DB075D">
        <w:rPr>
          <w:sz w:val="20"/>
          <w:szCs w:val="20"/>
        </w:rPr>
        <w:t xml:space="preserve">geving m.b.t. </w:t>
      </w:r>
      <w:r w:rsidR="00877D86" w:rsidRPr="00DB075D">
        <w:rPr>
          <w:sz w:val="20"/>
          <w:szCs w:val="20"/>
        </w:rPr>
        <w:t xml:space="preserve">gender- en seksediverse personen opgesteld. </w:t>
      </w:r>
      <w:r w:rsidR="00E33912" w:rsidRPr="00DB075D">
        <w:rPr>
          <w:sz w:val="20"/>
          <w:szCs w:val="20"/>
        </w:rPr>
        <w:t>Mocht dit in de toekomst wel het geval zijn, dan bestaat de mogelijkheid dat deze richtlijn wordt aangepast.</w:t>
      </w:r>
    </w:p>
    <w:p w14:paraId="5CA01CEF" w14:textId="77777777" w:rsidR="0014496E" w:rsidRPr="00DB075D" w:rsidRDefault="0014496E" w:rsidP="00F609D7">
      <w:pPr>
        <w:pStyle w:val="Geenafstand"/>
        <w:rPr>
          <w:sz w:val="20"/>
          <w:szCs w:val="20"/>
        </w:rPr>
      </w:pPr>
    </w:p>
    <w:p w14:paraId="1796B02D" w14:textId="77777777" w:rsidR="00824149" w:rsidRPr="00DB075D" w:rsidRDefault="00F609D7" w:rsidP="00824149">
      <w:pPr>
        <w:pStyle w:val="Geenafstand"/>
        <w:numPr>
          <w:ilvl w:val="0"/>
          <w:numId w:val="1"/>
        </w:numPr>
      </w:pPr>
      <w:r w:rsidRPr="00DB075D">
        <w:rPr>
          <w:b/>
          <w:bCs/>
        </w:rPr>
        <w:t>Begrippen</w:t>
      </w:r>
      <w:r w:rsidRPr="00DB075D">
        <w:rPr>
          <w:sz w:val="20"/>
          <w:szCs w:val="20"/>
        </w:rPr>
        <w:t xml:space="preserve"> </w:t>
      </w:r>
    </w:p>
    <w:tbl>
      <w:tblPr>
        <w:tblStyle w:val="Tabelraster"/>
        <w:tblW w:w="0" w:type="auto"/>
        <w:tblLook w:val="04A0" w:firstRow="1" w:lastRow="0" w:firstColumn="1" w:lastColumn="0" w:noHBand="0" w:noVBand="1"/>
      </w:tblPr>
      <w:tblGrid>
        <w:gridCol w:w="2405"/>
        <w:gridCol w:w="6657"/>
      </w:tblGrid>
      <w:tr w:rsidR="00DB075D" w:rsidRPr="00DB075D" w14:paraId="74F4316A" w14:textId="77777777" w:rsidTr="00824149">
        <w:tc>
          <w:tcPr>
            <w:tcW w:w="2405" w:type="dxa"/>
          </w:tcPr>
          <w:p w14:paraId="66DFB532" w14:textId="2C85F5B1" w:rsidR="00824149" w:rsidRPr="00DB075D" w:rsidRDefault="003001CD" w:rsidP="00BD7011">
            <w:pPr>
              <w:pStyle w:val="Geenafstand"/>
              <w:rPr>
                <w:sz w:val="20"/>
                <w:szCs w:val="20"/>
              </w:rPr>
            </w:pPr>
            <w:r w:rsidRPr="00DB075D">
              <w:rPr>
                <w:sz w:val="20"/>
                <w:szCs w:val="20"/>
              </w:rPr>
              <w:t>Gender</w:t>
            </w:r>
            <w:r w:rsidR="00BD7011" w:rsidRPr="00DB075D">
              <w:rPr>
                <w:sz w:val="20"/>
                <w:szCs w:val="20"/>
              </w:rPr>
              <w:t>beve</w:t>
            </w:r>
            <w:r w:rsidR="00A90A35" w:rsidRPr="00DB075D">
              <w:rPr>
                <w:sz w:val="20"/>
                <w:szCs w:val="20"/>
              </w:rPr>
              <w:t>stigend</w:t>
            </w:r>
            <w:r w:rsidR="00BD7011" w:rsidRPr="00DB075D">
              <w:rPr>
                <w:sz w:val="20"/>
                <w:szCs w:val="20"/>
              </w:rPr>
              <w:t xml:space="preserve">e </w:t>
            </w:r>
            <w:r w:rsidR="00824149" w:rsidRPr="00DB075D">
              <w:rPr>
                <w:sz w:val="20"/>
                <w:szCs w:val="20"/>
              </w:rPr>
              <w:t>behandeling</w:t>
            </w:r>
          </w:p>
        </w:tc>
        <w:tc>
          <w:tcPr>
            <w:tcW w:w="6657" w:type="dxa"/>
          </w:tcPr>
          <w:p w14:paraId="2C24DBF0" w14:textId="10609310" w:rsidR="00824149" w:rsidRPr="00DB075D" w:rsidRDefault="00824149" w:rsidP="00824149">
            <w:pPr>
              <w:pStyle w:val="Geenafstand"/>
              <w:rPr>
                <w:sz w:val="20"/>
                <w:szCs w:val="20"/>
              </w:rPr>
            </w:pPr>
            <w:r w:rsidRPr="00DB075D">
              <w:rPr>
                <w:sz w:val="20"/>
                <w:szCs w:val="20"/>
              </w:rPr>
              <w:t xml:space="preserve">Behandelingsprogramma onder medisch toezicht van een arts om iemands lichaam af te stemmen op hun genderidentiteit, door middel van hormoontherapie / of chirurgie, bij personen </w:t>
            </w:r>
            <w:r w:rsidR="001361A7" w:rsidRPr="00DB075D">
              <w:rPr>
                <w:sz w:val="20"/>
                <w:szCs w:val="20"/>
              </w:rPr>
              <w:t>rond de 16</w:t>
            </w:r>
            <w:r w:rsidR="001361A7" w:rsidRPr="00DB075D">
              <w:rPr>
                <w:sz w:val="20"/>
                <w:szCs w:val="20"/>
                <w:vertAlign w:val="superscript"/>
              </w:rPr>
              <w:t>e</w:t>
            </w:r>
            <w:r w:rsidR="001361A7" w:rsidRPr="00DB075D">
              <w:rPr>
                <w:sz w:val="20"/>
                <w:szCs w:val="20"/>
              </w:rPr>
              <w:t xml:space="preserve"> jarige leeftijd </w:t>
            </w:r>
            <w:r w:rsidRPr="00DB075D">
              <w:rPr>
                <w:sz w:val="20"/>
                <w:szCs w:val="20"/>
              </w:rPr>
              <w:t>volstaan puberteitsremmers</w:t>
            </w:r>
          </w:p>
          <w:p w14:paraId="2F373B8C" w14:textId="4130AAAD" w:rsidR="00824149" w:rsidRPr="00DB075D" w:rsidRDefault="00824149" w:rsidP="00824149">
            <w:pPr>
              <w:pStyle w:val="Geenafstand"/>
            </w:pPr>
          </w:p>
        </w:tc>
      </w:tr>
      <w:tr w:rsidR="00DB075D" w:rsidRPr="00DB075D" w14:paraId="7FA8B45C" w14:textId="77777777" w:rsidTr="00824149">
        <w:tc>
          <w:tcPr>
            <w:tcW w:w="2405" w:type="dxa"/>
          </w:tcPr>
          <w:p w14:paraId="57189B41" w14:textId="16EC0810" w:rsidR="00824149" w:rsidRPr="00DB075D" w:rsidRDefault="00824149" w:rsidP="00824149">
            <w:pPr>
              <w:pStyle w:val="Geenafstand"/>
              <w:rPr>
                <w:sz w:val="20"/>
                <w:szCs w:val="20"/>
              </w:rPr>
            </w:pPr>
            <w:r w:rsidRPr="00DB075D">
              <w:rPr>
                <w:sz w:val="20"/>
                <w:szCs w:val="20"/>
              </w:rPr>
              <w:t>Arts</w:t>
            </w:r>
          </w:p>
        </w:tc>
        <w:tc>
          <w:tcPr>
            <w:tcW w:w="6657" w:type="dxa"/>
          </w:tcPr>
          <w:p w14:paraId="7FF85136" w14:textId="3A724075" w:rsidR="00824149" w:rsidRPr="00DB075D" w:rsidRDefault="00824149" w:rsidP="00824149">
            <w:pPr>
              <w:pStyle w:val="Geenafstand"/>
              <w:rPr>
                <w:sz w:val="20"/>
                <w:szCs w:val="20"/>
              </w:rPr>
            </w:pPr>
            <w:r w:rsidRPr="00DB075D">
              <w:rPr>
                <w:sz w:val="20"/>
                <w:szCs w:val="20"/>
              </w:rPr>
              <w:t>Een arts conform de Wet BIG en ingeschreven in het BIG</w:t>
            </w:r>
            <w:r w:rsidR="00F9507D" w:rsidRPr="00DB075D">
              <w:rPr>
                <w:sz w:val="20"/>
                <w:szCs w:val="20"/>
              </w:rPr>
              <w:t>-</w:t>
            </w:r>
            <w:r w:rsidRPr="00DB075D">
              <w:rPr>
                <w:sz w:val="20"/>
                <w:szCs w:val="20"/>
              </w:rPr>
              <w:t>register</w:t>
            </w:r>
          </w:p>
          <w:p w14:paraId="6608EE3E" w14:textId="265A8159" w:rsidR="00824149" w:rsidRPr="00DB075D" w:rsidRDefault="00824149" w:rsidP="00824149">
            <w:pPr>
              <w:pStyle w:val="Geenafstand"/>
            </w:pPr>
          </w:p>
        </w:tc>
      </w:tr>
      <w:tr w:rsidR="00DB075D" w:rsidRPr="00DB075D" w14:paraId="2C4342C5" w14:textId="77777777" w:rsidTr="00824149">
        <w:tc>
          <w:tcPr>
            <w:tcW w:w="2405" w:type="dxa"/>
          </w:tcPr>
          <w:p w14:paraId="367D9A82" w14:textId="4B49941E" w:rsidR="00824149" w:rsidRPr="00DB075D" w:rsidRDefault="00824149" w:rsidP="00824149">
            <w:pPr>
              <w:pStyle w:val="Geenafstand"/>
              <w:rPr>
                <w:sz w:val="20"/>
                <w:szCs w:val="20"/>
              </w:rPr>
            </w:pPr>
            <w:r w:rsidRPr="00DB075D">
              <w:rPr>
                <w:sz w:val="20"/>
                <w:szCs w:val="20"/>
              </w:rPr>
              <w:t>Transgender persoon</w:t>
            </w:r>
          </w:p>
        </w:tc>
        <w:tc>
          <w:tcPr>
            <w:tcW w:w="6657" w:type="dxa"/>
          </w:tcPr>
          <w:p w14:paraId="703F49DE" w14:textId="72A72716" w:rsidR="00824149" w:rsidRPr="00DB075D" w:rsidRDefault="00824149" w:rsidP="00824149">
            <w:pPr>
              <w:pStyle w:val="Geenafstand"/>
              <w:rPr>
                <w:sz w:val="20"/>
                <w:szCs w:val="20"/>
              </w:rPr>
            </w:pPr>
            <w:r w:rsidRPr="00DB075D">
              <w:rPr>
                <w:sz w:val="20"/>
                <w:szCs w:val="20"/>
              </w:rPr>
              <w:t xml:space="preserve">Een term voor mensen wiens genderidentiteit </w:t>
            </w:r>
            <w:r w:rsidR="00D85490" w:rsidRPr="00DB075D">
              <w:rPr>
                <w:sz w:val="20"/>
                <w:szCs w:val="20"/>
              </w:rPr>
              <w:t xml:space="preserve">niet overeenkomt met het geslacht dat bij </w:t>
            </w:r>
            <w:r w:rsidR="00950365" w:rsidRPr="00DB075D">
              <w:rPr>
                <w:sz w:val="20"/>
                <w:szCs w:val="20"/>
              </w:rPr>
              <w:t>de geboorte werd genoteerd</w:t>
            </w:r>
          </w:p>
          <w:p w14:paraId="0B9D4A97" w14:textId="6522F07E" w:rsidR="00824149" w:rsidRPr="00DB075D" w:rsidRDefault="00824149" w:rsidP="00824149">
            <w:pPr>
              <w:pStyle w:val="Geenafstand"/>
              <w:rPr>
                <w:sz w:val="20"/>
                <w:szCs w:val="20"/>
              </w:rPr>
            </w:pPr>
          </w:p>
        </w:tc>
      </w:tr>
      <w:tr w:rsidR="00DB075D" w:rsidRPr="00DB075D" w14:paraId="3486EB1B" w14:textId="77777777" w:rsidTr="00824149">
        <w:tc>
          <w:tcPr>
            <w:tcW w:w="2405" w:type="dxa"/>
          </w:tcPr>
          <w:p w14:paraId="32AAD95B" w14:textId="232EDB67" w:rsidR="00824149" w:rsidRPr="00DB075D" w:rsidRDefault="00824149" w:rsidP="00824149">
            <w:pPr>
              <w:pStyle w:val="Geenafstand"/>
              <w:rPr>
                <w:sz w:val="20"/>
                <w:szCs w:val="20"/>
              </w:rPr>
            </w:pPr>
            <w:r w:rsidRPr="00DB075D">
              <w:rPr>
                <w:sz w:val="20"/>
                <w:szCs w:val="20"/>
              </w:rPr>
              <w:t>Trans</w:t>
            </w:r>
            <w:r w:rsidR="004956CC" w:rsidRPr="00DB075D">
              <w:rPr>
                <w:sz w:val="20"/>
                <w:szCs w:val="20"/>
              </w:rPr>
              <w:t xml:space="preserve"> </w:t>
            </w:r>
            <w:r w:rsidRPr="00DB075D">
              <w:rPr>
                <w:sz w:val="20"/>
                <w:szCs w:val="20"/>
              </w:rPr>
              <w:t>man</w:t>
            </w:r>
          </w:p>
        </w:tc>
        <w:tc>
          <w:tcPr>
            <w:tcW w:w="6657" w:type="dxa"/>
          </w:tcPr>
          <w:p w14:paraId="2F667009" w14:textId="5E3A0E66" w:rsidR="00824149" w:rsidRPr="00DB075D" w:rsidRDefault="00824149" w:rsidP="00824149">
            <w:pPr>
              <w:pStyle w:val="Geenafstand"/>
              <w:rPr>
                <w:sz w:val="20"/>
                <w:szCs w:val="20"/>
              </w:rPr>
            </w:pPr>
            <w:r w:rsidRPr="00DB075D">
              <w:rPr>
                <w:sz w:val="20"/>
                <w:szCs w:val="20"/>
              </w:rPr>
              <w:t xml:space="preserve">Een transgender man die bij geboorte en vóór zijn transitie voor </w:t>
            </w:r>
            <w:r w:rsidR="00950365" w:rsidRPr="00DB075D">
              <w:rPr>
                <w:sz w:val="20"/>
                <w:szCs w:val="20"/>
              </w:rPr>
              <w:t>m</w:t>
            </w:r>
            <w:r w:rsidRPr="00DB075D">
              <w:rPr>
                <w:sz w:val="20"/>
                <w:szCs w:val="20"/>
              </w:rPr>
              <w:t>eisje/vrouw werd aangezien en als zodanig stond geregistreerd.</w:t>
            </w:r>
          </w:p>
          <w:p w14:paraId="5F615857" w14:textId="448408BC" w:rsidR="00824149" w:rsidRPr="00DB075D" w:rsidRDefault="00824149" w:rsidP="00824149">
            <w:pPr>
              <w:pStyle w:val="Geenafstand"/>
              <w:rPr>
                <w:sz w:val="20"/>
                <w:szCs w:val="20"/>
              </w:rPr>
            </w:pPr>
          </w:p>
        </w:tc>
      </w:tr>
      <w:tr w:rsidR="00DB075D" w:rsidRPr="00DB075D" w14:paraId="249071C8" w14:textId="77777777" w:rsidTr="00824149">
        <w:tc>
          <w:tcPr>
            <w:tcW w:w="2405" w:type="dxa"/>
          </w:tcPr>
          <w:p w14:paraId="4F8F5A3C" w14:textId="57A3C287" w:rsidR="00824149" w:rsidRPr="00DB075D" w:rsidRDefault="00824149" w:rsidP="00824149">
            <w:pPr>
              <w:pStyle w:val="Geenafstand"/>
              <w:rPr>
                <w:sz w:val="20"/>
                <w:szCs w:val="20"/>
              </w:rPr>
            </w:pPr>
            <w:r w:rsidRPr="00DB075D">
              <w:rPr>
                <w:sz w:val="20"/>
                <w:szCs w:val="20"/>
              </w:rPr>
              <w:t>Trans</w:t>
            </w:r>
            <w:r w:rsidR="004956CC" w:rsidRPr="00DB075D">
              <w:rPr>
                <w:sz w:val="20"/>
                <w:szCs w:val="20"/>
              </w:rPr>
              <w:t xml:space="preserve"> </w:t>
            </w:r>
            <w:r w:rsidRPr="00DB075D">
              <w:rPr>
                <w:sz w:val="20"/>
                <w:szCs w:val="20"/>
              </w:rPr>
              <w:t>vrouw</w:t>
            </w:r>
          </w:p>
        </w:tc>
        <w:tc>
          <w:tcPr>
            <w:tcW w:w="6657" w:type="dxa"/>
          </w:tcPr>
          <w:p w14:paraId="0643A11B" w14:textId="77777777" w:rsidR="00824149" w:rsidRPr="00DB075D" w:rsidRDefault="00824149" w:rsidP="00824149">
            <w:pPr>
              <w:pStyle w:val="Geenafstand"/>
              <w:rPr>
                <w:sz w:val="20"/>
                <w:szCs w:val="20"/>
              </w:rPr>
            </w:pPr>
            <w:r w:rsidRPr="00DB075D">
              <w:rPr>
                <w:sz w:val="20"/>
                <w:szCs w:val="20"/>
              </w:rPr>
              <w:t>Een transgender vrouw die bij geboorte en vóór haar transitie voor jongen/man werd aangezien en als zodanig stond geregistreerd</w:t>
            </w:r>
          </w:p>
          <w:p w14:paraId="49859420" w14:textId="2D17D69D" w:rsidR="00824149" w:rsidRPr="00DB075D" w:rsidRDefault="00824149" w:rsidP="00824149">
            <w:pPr>
              <w:pStyle w:val="Geenafstand"/>
              <w:rPr>
                <w:sz w:val="20"/>
                <w:szCs w:val="20"/>
              </w:rPr>
            </w:pPr>
          </w:p>
        </w:tc>
      </w:tr>
      <w:tr w:rsidR="00DB075D" w:rsidRPr="00DB075D" w14:paraId="4C328E6A" w14:textId="77777777" w:rsidTr="00824149">
        <w:tc>
          <w:tcPr>
            <w:tcW w:w="2405" w:type="dxa"/>
          </w:tcPr>
          <w:p w14:paraId="5CC022AE" w14:textId="19374CA2" w:rsidR="00044D96" w:rsidRPr="00DB075D" w:rsidRDefault="00044D96" w:rsidP="00824149">
            <w:pPr>
              <w:pStyle w:val="Geenafstand"/>
              <w:rPr>
                <w:sz w:val="20"/>
                <w:szCs w:val="20"/>
              </w:rPr>
            </w:pPr>
            <w:r w:rsidRPr="00DB075D">
              <w:rPr>
                <w:sz w:val="20"/>
                <w:szCs w:val="20"/>
              </w:rPr>
              <w:t>Non-binair</w:t>
            </w:r>
          </w:p>
        </w:tc>
        <w:tc>
          <w:tcPr>
            <w:tcW w:w="6657" w:type="dxa"/>
          </w:tcPr>
          <w:p w14:paraId="0F701DA1" w14:textId="77777777" w:rsidR="00044D96" w:rsidRPr="00DB075D" w:rsidRDefault="004A7D53" w:rsidP="00824149">
            <w:pPr>
              <w:pStyle w:val="Geenafstand"/>
              <w:rPr>
                <w:sz w:val="20"/>
                <w:szCs w:val="20"/>
              </w:rPr>
            </w:pPr>
            <w:r w:rsidRPr="00DB075D">
              <w:rPr>
                <w:sz w:val="20"/>
                <w:szCs w:val="20"/>
              </w:rPr>
              <w:t>Een non-binair persoon is iemand die zich niet thuis voelt in de binaire gendercategorieën man of vrouw en zich beter voelt bij een andere, niet-binaire, genderidentiteit.</w:t>
            </w:r>
          </w:p>
          <w:p w14:paraId="51FF5A28" w14:textId="5705AA3D" w:rsidR="004A7D53" w:rsidRPr="00DB075D" w:rsidRDefault="004A7D53" w:rsidP="00824149">
            <w:pPr>
              <w:pStyle w:val="Geenafstand"/>
              <w:rPr>
                <w:sz w:val="20"/>
                <w:szCs w:val="20"/>
              </w:rPr>
            </w:pPr>
          </w:p>
        </w:tc>
      </w:tr>
    </w:tbl>
    <w:p w14:paraId="750BF135" w14:textId="77777777" w:rsidR="00824149" w:rsidRDefault="00824149" w:rsidP="00824149">
      <w:pPr>
        <w:pStyle w:val="Geenafstand"/>
      </w:pPr>
    </w:p>
    <w:p w14:paraId="64048C09" w14:textId="77777777" w:rsidR="00824149" w:rsidRPr="00824149" w:rsidRDefault="00F609D7" w:rsidP="00824149">
      <w:pPr>
        <w:pStyle w:val="Geenafstand"/>
        <w:numPr>
          <w:ilvl w:val="0"/>
          <w:numId w:val="1"/>
        </w:numPr>
      </w:pPr>
      <w:r w:rsidRPr="00824149">
        <w:rPr>
          <w:b/>
          <w:bCs/>
          <w:sz w:val="20"/>
          <w:szCs w:val="20"/>
        </w:rPr>
        <w:t xml:space="preserve">World Anti-Doping Agency (WADA) en Nederlandse Dopingautoriteit </w:t>
      </w:r>
    </w:p>
    <w:p w14:paraId="0E96CFF1" w14:textId="77777777" w:rsidR="00824149" w:rsidRDefault="00F609D7" w:rsidP="00824149">
      <w:pPr>
        <w:pStyle w:val="Geenafstand"/>
        <w:rPr>
          <w:sz w:val="20"/>
          <w:szCs w:val="20"/>
        </w:rPr>
      </w:pPr>
      <w:r w:rsidRPr="00824149">
        <w:rPr>
          <w:sz w:val="20"/>
          <w:szCs w:val="20"/>
        </w:rPr>
        <w:t xml:space="preserve">(Sub)Topsporters moeten te alle tijde voldoen aan de regels van de World Anti-Doping Code, van de WADA. Als een gender- of seksediverse sporter om medische redenen medicijnen moet gebruiken die op de dopinglijst staan, kan de sporter hiervoor dispensatie aanvragen. </w:t>
      </w:r>
    </w:p>
    <w:p w14:paraId="24FC8A3E" w14:textId="08CD7561" w:rsidR="009C4414" w:rsidRDefault="00F609D7" w:rsidP="00824149">
      <w:pPr>
        <w:pStyle w:val="Geenafstand"/>
        <w:rPr>
          <w:sz w:val="20"/>
          <w:szCs w:val="20"/>
        </w:rPr>
      </w:pPr>
      <w:r w:rsidRPr="00824149">
        <w:rPr>
          <w:sz w:val="20"/>
          <w:szCs w:val="20"/>
        </w:rPr>
        <w:t>Deze stappen en de officiële dispensatieaanvraag zijn te vinden op</w:t>
      </w:r>
      <w:r w:rsidR="00824149">
        <w:rPr>
          <w:sz w:val="20"/>
          <w:szCs w:val="20"/>
        </w:rPr>
        <w:t>:</w:t>
      </w:r>
    </w:p>
    <w:p w14:paraId="61A152EB" w14:textId="45BD055E" w:rsidR="00824149" w:rsidRDefault="00000000" w:rsidP="00824149">
      <w:pPr>
        <w:pStyle w:val="Geenafstand"/>
        <w:rPr>
          <w:sz w:val="20"/>
          <w:szCs w:val="20"/>
        </w:rPr>
      </w:pPr>
      <w:hyperlink r:id="rId11" w:history="1">
        <w:r w:rsidR="005D6ED6" w:rsidRPr="00B86C73">
          <w:rPr>
            <w:rStyle w:val="Hyperlink"/>
            <w:sz w:val="20"/>
            <w:szCs w:val="20"/>
          </w:rPr>
          <w:t>https://gds.dopingautoriteit.nl/nieuwdispensatieverzoek</w:t>
        </w:r>
      </w:hyperlink>
      <w:r w:rsidR="005D6ED6" w:rsidRPr="005D6ED6">
        <w:rPr>
          <w:sz w:val="20"/>
          <w:szCs w:val="20"/>
        </w:rPr>
        <w:t xml:space="preserve">. </w:t>
      </w:r>
    </w:p>
    <w:p w14:paraId="7F83BCDD" w14:textId="7BF162B1" w:rsidR="00927EF2" w:rsidRDefault="00927EF2" w:rsidP="00824149">
      <w:pPr>
        <w:pStyle w:val="Geenafstand"/>
        <w:rPr>
          <w:sz w:val="20"/>
          <w:szCs w:val="20"/>
        </w:rPr>
      </w:pPr>
    </w:p>
    <w:p w14:paraId="76641C9B" w14:textId="77777777" w:rsidR="00927EF2" w:rsidRDefault="00927EF2" w:rsidP="00824149">
      <w:pPr>
        <w:pStyle w:val="Geenafstand"/>
        <w:rPr>
          <w:sz w:val="20"/>
          <w:szCs w:val="20"/>
        </w:rPr>
      </w:pPr>
    </w:p>
    <w:sectPr w:rsidR="00927EF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E5455" w14:textId="77777777" w:rsidR="009320E8" w:rsidRDefault="009320E8" w:rsidP="00F609D7">
      <w:pPr>
        <w:spacing w:after="0" w:line="240" w:lineRule="auto"/>
      </w:pPr>
      <w:r>
        <w:separator/>
      </w:r>
    </w:p>
  </w:endnote>
  <w:endnote w:type="continuationSeparator" w:id="0">
    <w:p w14:paraId="4BEDB33A" w14:textId="77777777" w:rsidR="009320E8" w:rsidRDefault="009320E8" w:rsidP="00F609D7">
      <w:pPr>
        <w:spacing w:after="0" w:line="240" w:lineRule="auto"/>
      </w:pPr>
      <w:r>
        <w:continuationSeparator/>
      </w:r>
    </w:p>
  </w:endnote>
  <w:endnote w:type="continuationNotice" w:id="1">
    <w:p w14:paraId="4B55F42E" w14:textId="77777777" w:rsidR="009320E8" w:rsidRDefault="00932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0E80" w14:textId="1EB70425" w:rsidR="005D6ED6" w:rsidRPr="005D6ED6" w:rsidRDefault="005D6ED6">
    <w:pPr>
      <w:pStyle w:val="Voettekst"/>
      <w:rPr>
        <w:rFonts w:ascii="Aptos" w:hAnsi="Aptos"/>
        <w:sz w:val="16"/>
        <w:szCs w:val="16"/>
      </w:rPr>
    </w:pPr>
    <w:r w:rsidRPr="005D6ED6">
      <w:rPr>
        <w:rFonts w:ascii="Aptos" w:hAnsi="Aptos"/>
        <w:sz w:val="16"/>
        <w:szCs w:val="16"/>
      </w:rPr>
      <w:t>Richtlijn gender- en seksediverse personen</w:t>
    </w:r>
    <w:r w:rsidRPr="005D6ED6">
      <w:rPr>
        <w:rFonts w:ascii="Aptos" w:hAnsi="Aptos"/>
        <w:sz w:val="16"/>
        <w:szCs w:val="16"/>
      </w:rPr>
      <w:tab/>
    </w:r>
    <w:r w:rsidR="00950365">
      <w:rPr>
        <w:rFonts w:ascii="Aptos" w:hAnsi="Aptos"/>
        <w:sz w:val="16"/>
        <w:szCs w:val="16"/>
      </w:rPr>
      <w:t>25-01-0</w:t>
    </w:r>
    <w:r w:rsidR="00137CBB">
      <w:rPr>
        <w:rFonts w:ascii="Aptos" w:hAnsi="Aptos"/>
        <w:sz w:val="16"/>
        <w:szCs w:val="16"/>
      </w:rPr>
      <w:t>7</w:t>
    </w:r>
    <w:r w:rsidRPr="005D6ED6">
      <w:rPr>
        <w:rFonts w:ascii="Aptos" w:hAnsi="Aptos"/>
        <w:sz w:val="16"/>
        <w:szCs w:val="16"/>
      </w:rPr>
      <w:tab/>
    </w:r>
    <w:r w:rsidR="0092579F">
      <w:rPr>
        <w:rFonts w:ascii="Aptos" w:hAnsi="Aptos"/>
        <w:sz w:val="16"/>
        <w:szCs w:val="16"/>
      </w:rPr>
      <w:t xml:space="preserve">versie </w:t>
    </w:r>
    <w:r w:rsidR="00950365">
      <w:rPr>
        <w:rFonts w:ascii="Aptos" w:hAnsi="Aptos"/>
        <w:sz w:val="16"/>
        <w:szCs w:val="16"/>
      </w:rPr>
      <w:t>2</w:t>
    </w:r>
    <w:r w:rsidR="006F4160">
      <w:rPr>
        <w:rFonts w:ascii="Aptos" w:hAnsi="Aptos"/>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1030" w14:textId="77777777" w:rsidR="009320E8" w:rsidRDefault="009320E8" w:rsidP="00F609D7">
      <w:pPr>
        <w:spacing w:after="0" w:line="240" w:lineRule="auto"/>
      </w:pPr>
      <w:r>
        <w:separator/>
      </w:r>
    </w:p>
  </w:footnote>
  <w:footnote w:type="continuationSeparator" w:id="0">
    <w:p w14:paraId="3FA698A4" w14:textId="77777777" w:rsidR="009320E8" w:rsidRDefault="009320E8" w:rsidP="00F609D7">
      <w:pPr>
        <w:spacing w:after="0" w:line="240" w:lineRule="auto"/>
      </w:pPr>
      <w:r>
        <w:continuationSeparator/>
      </w:r>
    </w:p>
  </w:footnote>
  <w:footnote w:type="continuationNotice" w:id="1">
    <w:p w14:paraId="64731C5A" w14:textId="77777777" w:rsidR="009320E8" w:rsidRDefault="00932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881F" w14:textId="2E93E13C" w:rsidR="00F609D7" w:rsidRDefault="003E7080" w:rsidP="003E7080">
    <w:pPr>
      <w:pStyle w:val="Koptekst"/>
      <w:jc w:val="right"/>
    </w:pPr>
    <w:r>
      <w:rPr>
        <w:noProof/>
      </w:rPr>
      <w:drawing>
        <wp:inline distT="0" distB="0" distL="0" distR="0" wp14:anchorId="7A34790F" wp14:editId="4D76B4A9">
          <wp:extent cx="952500" cy="716280"/>
          <wp:effectExtent l="0" t="0" r="0" b="0"/>
          <wp:docPr id="1454569952" name="Afbeelding 1" descr="Afbeelding met Lettertype, Graphics, grafische vormgeving,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4569952" name="Afbeelding 1" descr="Afbeelding met Lettertype, Graphics, grafische vormgeving, ontwerp&#10;&#10;Automatisch gegenereerde beschrijvi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9BC"/>
    <w:multiLevelType w:val="hybridMultilevel"/>
    <w:tmpl w:val="352897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A150CD"/>
    <w:multiLevelType w:val="hybridMultilevel"/>
    <w:tmpl w:val="0160277C"/>
    <w:lvl w:ilvl="0" w:tplc="E5F6AD58">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2572627"/>
    <w:multiLevelType w:val="hybridMultilevel"/>
    <w:tmpl w:val="A9107F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31200671">
    <w:abstractNumId w:val="1"/>
  </w:num>
  <w:num w:numId="2" w16cid:durableId="1105156231">
    <w:abstractNumId w:val="0"/>
  </w:num>
  <w:num w:numId="3" w16cid:durableId="201988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D7"/>
    <w:rsid w:val="00007565"/>
    <w:rsid w:val="000321A2"/>
    <w:rsid w:val="000443A3"/>
    <w:rsid w:val="00044D96"/>
    <w:rsid w:val="00061360"/>
    <w:rsid w:val="000715DE"/>
    <w:rsid w:val="00084154"/>
    <w:rsid w:val="00125D99"/>
    <w:rsid w:val="001361A7"/>
    <w:rsid w:val="00137CBB"/>
    <w:rsid w:val="0014496E"/>
    <w:rsid w:val="001F3F4C"/>
    <w:rsid w:val="00202811"/>
    <w:rsid w:val="0022008D"/>
    <w:rsid w:val="00222537"/>
    <w:rsid w:val="002737BB"/>
    <w:rsid w:val="00297676"/>
    <w:rsid w:val="002A419E"/>
    <w:rsid w:val="002B7D47"/>
    <w:rsid w:val="003001CD"/>
    <w:rsid w:val="00323888"/>
    <w:rsid w:val="003371B1"/>
    <w:rsid w:val="00370815"/>
    <w:rsid w:val="003826EF"/>
    <w:rsid w:val="003E7080"/>
    <w:rsid w:val="004055C9"/>
    <w:rsid w:val="004956CC"/>
    <w:rsid w:val="004A7D53"/>
    <w:rsid w:val="004A7FC5"/>
    <w:rsid w:val="004E20AC"/>
    <w:rsid w:val="004F39AB"/>
    <w:rsid w:val="005233A1"/>
    <w:rsid w:val="005306BA"/>
    <w:rsid w:val="005D6ED6"/>
    <w:rsid w:val="00625EAE"/>
    <w:rsid w:val="00645DAB"/>
    <w:rsid w:val="006B00CF"/>
    <w:rsid w:val="006C143D"/>
    <w:rsid w:val="006F4160"/>
    <w:rsid w:val="0076190F"/>
    <w:rsid w:val="00813C7F"/>
    <w:rsid w:val="00822DDE"/>
    <w:rsid w:val="00824149"/>
    <w:rsid w:val="00856571"/>
    <w:rsid w:val="00856F59"/>
    <w:rsid w:val="00857BD1"/>
    <w:rsid w:val="00877D86"/>
    <w:rsid w:val="008961E0"/>
    <w:rsid w:val="008B2193"/>
    <w:rsid w:val="008B22CD"/>
    <w:rsid w:val="008E299A"/>
    <w:rsid w:val="0092579F"/>
    <w:rsid w:val="00927EF2"/>
    <w:rsid w:val="009320E8"/>
    <w:rsid w:val="00950365"/>
    <w:rsid w:val="009951AC"/>
    <w:rsid w:val="009C4414"/>
    <w:rsid w:val="00A52CD7"/>
    <w:rsid w:val="00A57843"/>
    <w:rsid w:val="00A77C19"/>
    <w:rsid w:val="00A90A35"/>
    <w:rsid w:val="00AA3A45"/>
    <w:rsid w:val="00AA4E96"/>
    <w:rsid w:val="00B4598E"/>
    <w:rsid w:val="00BA0498"/>
    <w:rsid w:val="00BA4702"/>
    <w:rsid w:val="00BD7011"/>
    <w:rsid w:val="00BE716F"/>
    <w:rsid w:val="00CD4D8D"/>
    <w:rsid w:val="00D60E63"/>
    <w:rsid w:val="00D85490"/>
    <w:rsid w:val="00DB075D"/>
    <w:rsid w:val="00E30FA7"/>
    <w:rsid w:val="00E33912"/>
    <w:rsid w:val="00E63F44"/>
    <w:rsid w:val="00E86EA5"/>
    <w:rsid w:val="00ED66EC"/>
    <w:rsid w:val="00F1067C"/>
    <w:rsid w:val="00F32959"/>
    <w:rsid w:val="00F609D7"/>
    <w:rsid w:val="00F8255C"/>
    <w:rsid w:val="00F90F42"/>
    <w:rsid w:val="00F9507D"/>
    <w:rsid w:val="00FA7373"/>
    <w:rsid w:val="00FD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0542"/>
  <w15:chartTrackingRefBased/>
  <w15:docId w15:val="{3231421B-AA14-414D-8B42-28B0E8F8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0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0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09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09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09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09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09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09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09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9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09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09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09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09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09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9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9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9D7"/>
    <w:rPr>
      <w:rFonts w:eastAsiaTheme="majorEastAsia" w:cstheme="majorBidi"/>
      <w:color w:val="272727" w:themeColor="text1" w:themeTint="D8"/>
    </w:rPr>
  </w:style>
  <w:style w:type="paragraph" w:styleId="Titel">
    <w:name w:val="Title"/>
    <w:basedOn w:val="Standaard"/>
    <w:next w:val="Standaard"/>
    <w:link w:val="TitelChar"/>
    <w:uiPriority w:val="10"/>
    <w:qFormat/>
    <w:rsid w:val="00F60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9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9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09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9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09D7"/>
    <w:rPr>
      <w:i/>
      <w:iCs/>
      <w:color w:val="404040" w:themeColor="text1" w:themeTint="BF"/>
    </w:rPr>
  </w:style>
  <w:style w:type="paragraph" w:styleId="Lijstalinea">
    <w:name w:val="List Paragraph"/>
    <w:basedOn w:val="Standaard"/>
    <w:uiPriority w:val="34"/>
    <w:qFormat/>
    <w:rsid w:val="00F609D7"/>
    <w:pPr>
      <w:ind w:left="720"/>
      <w:contextualSpacing/>
    </w:pPr>
  </w:style>
  <w:style w:type="character" w:styleId="Intensievebenadrukking">
    <w:name w:val="Intense Emphasis"/>
    <w:basedOn w:val="Standaardalinea-lettertype"/>
    <w:uiPriority w:val="21"/>
    <w:qFormat/>
    <w:rsid w:val="00F609D7"/>
    <w:rPr>
      <w:i/>
      <w:iCs/>
      <w:color w:val="0F4761" w:themeColor="accent1" w:themeShade="BF"/>
    </w:rPr>
  </w:style>
  <w:style w:type="paragraph" w:styleId="Duidelijkcitaat">
    <w:name w:val="Intense Quote"/>
    <w:basedOn w:val="Standaard"/>
    <w:next w:val="Standaard"/>
    <w:link w:val="DuidelijkcitaatChar"/>
    <w:uiPriority w:val="30"/>
    <w:qFormat/>
    <w:rsid w:val="00F60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09D7"/>
    <w:rPr>
      <w:i/>
      <w:iCs/>
      <w:color w:val="0F4761" w:themeColor="accent1" w:themeShade="BF"/>
    </w:rPr>
  </w:style>
  <w:style w:type="character" w:styleId="Intensieveverwijzing">
    <w:name w:val="Intense Reference"/>
    <w:basedOn w:val="Standaardalinea-lettertype"/>
    <w:uiPriority w:val="32"/>
    <w:qFormat/>
    <w:rsid w:val="00F609D7"/>
    <w:rPr>
      <w:b/>
      <w:bCs/>
      <w:smallCaps/>
      <w:color w:val="0F4761" w:themeColor="accent1" w:themeShade="BF"/>
      <w:spacing w:val="5"/>
    </w:rPr>
  </w:style>
  <w:style w:type="paragraph" w:styleId="Koptekst">
    <w:name w:val="header"/>
    <w:basedOn w:val="Standaard"/>
    <w:link w:val="KoptekstChar"/>
    <w:uiPriority w:val="99"/>
    <w:unhideWhenUsed/>
    <w:rsid w:val="00F60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9D7"/>
  </w:style>
  <w:style w:type="paragraph" w:styleId="Voettekst">
    <w:name w:val="footer"/>
    <w:basedOn w:val="Standaard"/>
    <w:link w:val="VoettekstChar"/>
    <w:uiPriority w:val="99"/>
    <w:unhideWhenUsed/>
    <w:rsid w:val="00F60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9D7"/>
  </w:style>
  <w:style w:type="paragraph" w:styleId="Geenafstand">
    <w:name w:val="No Spacing"/>
    <w:uiPriority w:val="1"/>
    <w:qFormat/>
    <w:rsid w:val="00F609D7"/>
    <w:pPr>
      <w:spacing w:after="0" w:line="240" w:lineRule="auto"/>
    </w:pPr>
  </w:style>
  <w:style w:type="character" w:styleId="Verwijzingopmerking">
    <w:name w:val="annotation reference"/>
    <w:basedOn w:val="Standaardalinea-lettertype"/>
    <w:uiPriority w:val="99"/>
    <w:semiHidden/>
    <w:unhideWhenUsed/>
    <w:rsid w:val="0014496E"/>
    <w:rPr>
      <w:sz w:val="16"/>
      <w:szCs w:val="16"/>
    </w:rPr>
  </w:style>
  <w:style w:type="paragraph" w:styleId="Tekstopmerking">
    <w:name w:val="annotation text"/>
    <w:basedOn w:val="Standaard"/>
    <w:link w:val="TekstopmerkingChar"/>
    <w:uiPriority w:val="99"/>
    <w:unhideWhenUsed/>
    <w:rsid w:val="0014496E"/>
    <w:pPr>
      <w:spacing w:line="240" w:lineRule="auto"/>
    </w:pPr>
    <w:rPr>
      <w:sz w:val="20"/>
      <w:szCs w:val="20"/>
    </w:rPr>
  </w:style>
  <w:style w:type="character" w:customStyle="1" w:styleId="TekstopmerkingChar">
    <w:name w:val="Tekst opmerking Char"/>
    <w:basedOn w:val="Standaardalinea-lettertype"/>
    <w:link w:val="Tekstopmerking"/>
    <w:uiPriority w:val="99"/>
    <w:rsid w:val="0014496E"/>
    <w:rPr>
      <w:sz w:val="20"/>
      <w:szCs w:val="20"/>
    </w:rPr>
  </w:style>
  <w:style w:type="paragraph" w:styleId="Onderwerpvanopmerking">
    <w:name w:val="annotation subject"/>
    <w:basedOn w:val="Tekstopmerking"/>
    <w:next w:val="Tekstopmerking"/>
    <w:link w:val="OnderwerpvanopmerkingChar"/>
    <w:uiPriority w:val="99"/>
    <w:semiHidden/>
    <w:unhideWhenUsed/>
    <w:rsid w:val="0014496E"/>
    <w:rPr>
      <w:b/>
      <w:bCs/>
    </w:rPr>
  </w:style>
  <w:style w:type="character" w:customStyle="1" w:styleId="OnderwerpvanopmerkingChar">
    <w:name w:val="Onderwerp van opmerking Char"/>
    <w:basedOn w:val="TekstopmerkingChar"/>
    <w:link w:val="Onderwerpvanopmerking"/>
    <w:uiPriority w:val="99"/>
    <w:semiHidden/>
    <w:rsid w:val="0014496E"/>
    <w:rPr>
      <w:b/>
      <w:bCs/>
      <w:sz w:val="20"/>
      <w:szCs w:val="20"/>
    </w:rPr>
  </w:style>
  <w:style w:type="table" w:styleId="Tabelraster">
    <w:name w:val="Table Grid"/>
    <w:basedOn w:val="Standaardtabel"/>
    <w:uiPriority w:val="39"/>
    <w:rsid w:val="0014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4149"/>
    <w:rPr>
      <w:color w:val="0000FF"/>
      <w:u w:val="single"/>
    </w:rPr>
  </w:style>
  <w:style w:type="character" w:styleId="Onopgelostemelding">
    <w:name w:val="Unresolved Mention"/>
    <w:basedOn w:val="Standaardalinea-lettertype"/>
    <w:uiPriority w:val="99"/>
    <w:semiHidden/>
    <w:unhideWhenUsed/>
    <w:rsid w:val="005D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0662">
      <w:bodyDiv w:val="1"/>
      <w:marLeft w:val="0"/>
      <w:marRight w:val="0"/>
      <w:marTop w:val="0"/>
      <w:marBottom w:val="0"/>
      <w:divBdr>
        <w:top w:val="none" w:sz="0" w:space="0" w:color="auto"/>
        <w:left w:val="none" w:sz="0" w:space="0" w:color="auto"/>
        <w:bottom w:val="none" w:sz="0" w:space="0" w:color="auto"/>
        <w:right w:val="none" w:sz="0" w:space="0" w:color="auto"/>
      </w:divBdr>
    </w:div>
    <w:div w:id="19034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s.dopingautoriteit.nl/nieuwdispensatieverzoe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610bb-6ad2-47eb-bf16-074e48fb47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DBE104F101541A0AF5719BE32D0D5" ma:contentTypeVersion="15" ma:contentTypeDescription="Een nieuw document maken." ma:contentTypeScope="" ma:versionID="54dfd9cb40b84f144722324359612fbd">
  <xsd:schema xmlns:xsd="http://www.w3.org/2001/XMLSchema" xmlns:xs="http://www.w3.org/2001/XMLSchema" xmlns:p="http://schemas.microsoft.com/office/2006/metadata/properties" xmlns:ns2="16c610bb-6ad2-47eb-bf16-074e48fb47c9" targetNamespace="http://schemas.microsoft.com/office/2006/metadata/properties" ma:root="true" ma:fieldsID="ad95d92261b1d6cc16dc4cd81abb80ca" ns2:_="">
    <xsd:import namespace="16c610bb-6ad2-47eb-bf16-074e48fb47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10bb-6ad2-47eb-bf16-074e48fb4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807D-8CA8-4320-93F4-6E799BC28CAB}">
  <ds:schemaRefs>
    <ds:schemaRef ds:uri="http://schemas.microsoft.com/office/2006/metadata/properties"/>
    <ds:schemaRef ds:uri="http://schemas.microsoft.com/office/infopath/2007/PartnerControls"/>
    <ds:schemaRef ds:uri="16c610bb-6ad2-47eb-bf16-074e48fb47c9"/>
  </ds:schemaRefs>
</ds:datastoreItem>
</file>

<file path=customXml/itemProps2.xml><?xml version="1.0" encoding="utf-8"?>
<ds:datastoreItem xmlns:ds="http://schemas.openxmlformats.org/officeDocument/2006/customXml" ds:itemID="{2C664C63-B81F-4FE2-B12F-DA76F66065D5}">
  <ds:schemaRefs>
    <ds:schemaRef ds:uri="http://schemas.microsoft.com/sharepoint/v3/contenttype/forms"/>
  </ds:schemaRefs>
</ds:datastoreItem>
</file>

<file path=customXml/itemProps3.xml><?xml version="1.0" encoding="utf-8"?>
<ds:datastoreItem xmlns:ds="http://schemas.openxmlformats.org/officeDocument/2006/customXml" ds:itemID="{1F58D38B-547B-4B8C-A2BF-2E8CDFDB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10bb-6ad2-47eb-bf16-074e48fb4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2F11B-909B-4434-A879-B9E23C47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Pietersen</dc:creator>
  <cp:keywords/>
  <dc:description/>
  <cp:lastModifiedBy>Sophie Abbenhuis</cp:lastModifiedBy>
  <cp:revision>2</cp:revision>
  <dcterms:created xsi:type="dcterms:W3CDTF">2025-02-10T12:45:00Z</dcterms:created>
  <dcterms:modified xsi:type="dcterms:W3CDTF">2025-02-10T12:45:00Z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0x0101009CBDBE104F101541A0AF5719BE32D0D5</vt:lpwstr>
  </property>
  <property fmtid="{D5CDD505-2E9C-101B-9397-08002B2CF9AE}" pid="3" name="MediaServiceImageTags">
    <vt:lpwstr/>
  </property>
</Properties>
</file>