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7EE0" w14:textId="6BF14406" w:rsidR="00280017" w:rsidRPr="00BE3D47" w:rsidRDefault="00280017" w:rsidP="00010F40">
      <w:pPr>
        <w:pStyle w:val="Kop3"/>
        <w:numPr>
          <w:ilvl w:val="0"/>
          <w:numId w:val="0"/>
        </w:numPr>
        <w:ind w:left="851" w:hanging="851"/>
        <w:rPr>
          <w:rFonts w:asciiTheme="minorHAnsi" w:hAnsiTheme="minorHAnsi"/>
          <w:sz w:val="40"/>
          <w:szCs w:val="40"/>
        </w:rPr>
      </w:pPr>
      <w:bookmarkStart w:id="0" w:name="_Toc175143779"/>
      <w:r w:rsidRPr="00BE3D47">
        <w:rPr>
          <w:rFonts w:asciiTheme="minorHAnsi" w:hAnsiTheme="minorHAnsi"/>
          <w:sz w:val="40"/>
          <w:szCs w:val="40"/>
        </w:rPr>
        <w:t>PVB 3.2 Coachen bij wedstrijden</w:t>
      </w:r>
      <w:bookmarkEnd w:id="0"/>
    </w:p>
    <w:p w14:paraId="61502227" w14:textId="77777777" w:rsidR="00280017" w:rsidRPr="00F55D8F" w:rsidRDefault="00280017" w:rsidP="00280017">
      <w:pPr>
        <w:pStyle w:val="14pt"/>
        <w:rPr>
          <w:rFonts w:asciiTheme="minorHAnsi" w:hAnsiTheme="minorHAnsi"/>
        </w:rPr>
      </w:pPr>
      <w:r w:rsidRPr="00F55D8F">
        <w:rPr>
          <w:rFonts w:asciiTheme="minorHAnsi" w:hAnsiTheme="minorHAnsi"/>
        </w:rPr>
        <w:t>Deelkwalificatie van Handbaltrainer 3</w:t>
      </w:r>
    </w:p>
    <w:p w14:paraId="5A3B221C" w14:textId="77777777" w:rsidR="00280017" w:rsidRPr="00F55D8F" w:rsidRDefault="00280017" w:rsidP="00280017">
      <w:pPr>
        <w:pStyle w:val="Opdracht"/>
        <w:rPr>
          <w:rFonts w:asciiTheme="minorHAnsi" w:hAnsiTheme="minorHAnsi"/>
        </w:rPr>
      </w:pPr>
      <w:r w:rsidRPr="00F55D8F">
        <w:rPr>
          <w:rFonts w:asciiTheme="minorHAnsi" w:hAnsiTheme="minorHAnsi"/>
        </w:rPr>
        <w:t>Opdracht</w:t>
      </w:r>
    </w:p>
    <w:p w14:paraId="29987440" w14:textId="134C3DE6" w:rsidR="00280017" w:rsidRPr="00F55D8F" w:rsidRDefault="00280017" w:rsidP="00280017">
      <w:pPr>
        <w:spacing w:after="240"/>
        <w:rPr>
          <w:rFonts w:asciiTheme="minorHAnsi" w:hAnsiTheme="minorHAnsi"/>
        </w:rPr>
      </w:pPr>
      <w:r w:rsidRPr="00F55D8F">
        <w:rPr>
          <w:rFonts w:asciiTheme="minorHAnsi" w:hAnsiTheme="minorHAnsi"/>
        </w:rPr>
        <w:t xml:space="preserve">De algemene opdracht voor deze PVB is: 'Coachen bij een wedstrijd'. Met deze PVB toon je aan dat je de werkprocessen beheerst die behoren bij deze kerntaak. </w:t>
      </w:r>
      <w:r w:rsidR="00424D50" w:rsidRPr="00F55D8F">
        <w:rPr>
          <w:rFonts w:asciiTheme="minorHAnsi" w:hAnsiTheme="minorHAnsi"/>
        </w:rPr>
        <w:t xml:space="preserve">Je coacht handballers voor, tijdens en na een wedstrijd. </w:t>
      </w:r>
      <w:r w:rsidRPr="00F55D8F">
        <w:rPr>
          <w:rFonts w:asciiTheme="minorHAnsi" w:hAnsiTheme="minorHAnsi"/>
        </w:rPr>
        <w:t>De portfoliobeoordeling heeft betrekking op het jaarplan dat je hebt opgesteld en alle trainingsvoorbereidingen.</w:t>
      </w:r>
      <w:r w:rsidR="00430128" w:rsidRPr="00F55D8F">
        <w:rPr>
          <w:rFonts w:asciiTheme="minorHAnsi" w:hAnsiTheme="minorHAnsi"/>
        </w:rPr>
        <w:t xml:space="preserve"> </w:t>
      </w:r>
    </w:p>
    <w:p w14:paraId="58B07A30" w14:textId="77777777" w:rsidR="00280017" w:rsidRPr="00F55D8F" w:rsidRDefault="00280017" w:rsidP="00280017">
      <w:pPr>
        <w:pStyle w:val="ProtocolPVB"/>
        <w:rPr>
          <w:rFonts w:asciiTheme="minorHAnsi" w:hAnsiTheme="minorHAnsi"/>
        </w:rPr>
      </w:pPr>
      <w:r w:rsidRPr="00F55D8F">
        <w:rPr>
          <w:rFonts w:asciiTheme="minorHAnsi" w:hAnsiTheme="minorHAnsi"/>
        </w:rPr>
        <w:t>Protocol PVB 3.2</w:t>
      </w:r>
    </w:p>
    <w:p w14:paraId="054C7376" w14:textId="53E19A00" w:rsidR="00280017" w:rsidRPr="00F55D8F" w:rsidRDefault="00280017" w:rsidP="00280017">
      <w:pPr>
        <w:pStyle w:val="14pt"/>
        <w:rPr>
          <w:rFonts w:asciiTheme="minorHAnsi" w:hAnsiTheme="minorHAnsi"/>
        </w:rPr>
      </w:pPr>
      <w:r w:rsidRPr="00F55D8F">
        <w:rPr>
          <w:rFonts w:asciiTheme="minorHAnsi" w:hAnsiTheme="minorHAnsi"/>
        </w:rPr>
        <w:t>Coachen bij wedstrijden - portfoliobeoordeling</w:t>
      </w:r>
    </w:p>
    <w:tbl>
      <w:tblPr>
        <w:tblStyle w:val="Tab2"/>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0"/>
        <w:gridCol w:w="5109"/>
        <w:gridCol w:w="992"/>
        <w:gridCol w:w="2997"/>
        <w:gridCol w:w="15"/>
      </w:tblGrid>
      <w:tr w:rsidR="0061087D" w:rsidRPr="00F55D8F" w14:paraId="7D0DD00A" w14:textId="77777777" w:rsidTr="00E945BE">
        <w:trPr>
          <w:gridAfter w:val="1"/>
          <w:wAfter w:w="15" w:type="dxa"/>
          <w:trHeight w:val="23"/>
        </w:trPr>
        <w:tc>
          <w:tcPr>
            <w:tcW w:w="5529" w:type="dxa"/>
            <w:gridSpan w:val="2"/>
            <w:vMerge w:val="restart"/>
          </w:tcPr>
          <w:p w14:paraId="5C0AA441" w14:textId="6168034E" w:rsidR="0061087D" w:rsidRPr="00F55D8F" w:rsidRDefault="0061087D" w:rsidP="00DA76DC">
            <w:pPr>
              <w:pStyle w:val="TableText2"/>
              <w:spacing w:after="120"/>
              <w:rPr>
                <w:rFonts w:asciiTheme="minorHAnsi" w:hAnsiTheme="minorHAnsi"/>
                <w:bCs/>
              </w:rPr>
            </w:pPr>
            <w:r w:rsidRPr="00F55D8F">
              <w:rPr>
                <w:rFonts w:asciiTheme="minorHAnsi" w:hAnsiTheme="minorHAnsi"/>
                <w:bCs/>
              </w:rPr>
              <w:t>Naam</w:t>
            </w:r>
            <w:r w:rsidR="00DA76DC" w:rsidRPr="00F55D8F">
              <w:rPr>
                <w:rFonts w:asciiTheme="minorHAnsi" w:hAnsiTheme="minorHAnsi"/>
                <w:bCs/>
              </w:rPr>
              <w:t xml:space="preserve"> </w:t>
            </w:r>
            <w:r w:rsidRPr="00F55D8F">
              <w:rPr>
                <w:rFonts w:asciiTheme="minorHAnsi" w:hAnsiTheme="minorHAnsi"/>
                <w:bCs/>
              </w:rPr>
              <w:t>kandidaat:</w:t>
            </w:r>
          </w:p>
        </w:tc>
        <w:tc>
          <w:tcPr>
            <w:tcW w:w="3989" w:type="dxa"/>
            <w:gridSpan w:val="2"/>
          </w:tcPr>
          <w:p w14:paraId="1F4C4202" w14:textId="77777777" w:rsidR="0061087D" w:rsidRPr="00F55D8F" w:rsidRDefault="0061087D" w:rsidP="0010619B">
            <w:pPr>
              <w:pStyle w:val="TableText2"/>
              <w:spacing w:after="120"/>
              <w:rPr>
                <w:rFonts w:asciiTheme="minorHAnsi" w:hAnsiTheme="minorHAnsi"/>
                <w:bCs/>
              </w:rPr>
            </w:pPr>
            <w:r w:rsidRPr="00F55D8F">
              <w:rPr>
                <w:rFonts w:asciiTheme="minorHAnsi" w:hAnsiTheme="minorHAnsi"/>
                <w:bCs/>
              </w:rPr>
              <w:t>Datum:</w:t>
            </w:r>
          </w:p>
          <w:p w14:paraId="4B8D0BE3" w14:textId="77777777" w:rsidR="0061087D" w:rsidRPr="00F55D8F" w:rsidRDefault="0061087D" w:rsidP="0010619B">
            <w:pPr>
              <w:pStyle w:val="TableText2"/>
              <w:rPr>
                <w:rFonts w:asciiTheme="minorHAnsi" w:hAnsiTheme="minorHAnsi"/>
                <w:bCs/>
              </w:rPr>
            </w:pPr>
            <w:r w:rsidRPr="00F55D8F">
              <w:rPr>
                <w:rFonts w:asciiTheme="minorHAnsi" w:hAnsiTheme="minorHAnsi"/>
                <w:bCs/>
              </w:rPr>
              <w:t>Beoordelaar:</w:t>
            </w:r>
          </w:p>
        </w:tc>
      </w:tr>
      <w:tr w:rsidR="0061087D" w:rsidRPr="00F55D8F" w14:paraId="74A10148" w14:textId="77777777" w:rsidTr="00E945BE">
        <w:trPr>
          <w:gridAfter w:val="1"/>
          <w:wAfter w:w="15" w:type="dxa"/>
          <w:trHeight w:val="23"/>
        </w:trPr>
        <w:tc>
          <w:tcPr>
            <w:tcW w:w="5529" w:type="dxa"/>
            <w:gridSpan w:val="2"/>
            <w:vMerge/>
          </w:tcPr>
          <w:p w14:paraId="2D648CBF" w14:textId="77777777" w:rsidR="0061087D" w:rsidRPr="00F55D8F" w:rsidRDefault="0061087D" w:rsidP="0010619B">
            <w:pPr>
              <w:pStyle w:val="TableText2"/>
              <w:spacing w:after="120"/>
              <w:rPr>
                <w:rFonts w:asciiTheme="minorHAnsi" w:hAnsiTheme="minorHAnsi"/>
                <w:bCs/>
              </w:rPr>
            </w:pPr>
          </w:p>
        </w:tc>
        <w:tc>
          <w:tcPr>
            <w:tcW w:w="3989" w:type="dxa"/>
            <w:gridSpan w:val="2"/>
          </w:tcPr>
          <w:p w14:paraId="26A980FE" w14:textId="77777777" w:rsidR="00DA76DC" w:rsidRPr="00F55D8F" w:rsidRDefault="00DA76DC" w:rsidP="00DA76DC">
            <w:pPr>
              <w:rPr>
                <w:rFonts w:asciiTheme="minorHAnsi" w:hAnsiTheme="minorHAnsi"/>
                <w:sz w:val="18"/>
                <w:szCs w:val="18"/>
              </w:rPr>
            </w:pPr>
            <w:r w:rsidRPr="00F55D8F">
              <w:rPr>
                <w:rFonts w:asciiTheme="minorHAnsi" w:hAnsiTheme="minorHAnsi"/>
                <w:sz w:val="18"/>
                <w:szCs w:val="18"/>
              </w:rPr>
              <w:t xml:space="preserve">Uitstroomprofiel: </w:t>
            </w:r>
          </w:p>
          <w:p w14:paraId="1C9F8967" w14:textId="77777777" w:rsidR="00DA76DC" w:rsidRPr="00F55D8F" w:rsidRDefault="00DA76DC" w:rsidP="00DA76DC">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057856A7" w14:textId="3E56A25C" w:rsidR="0061087D" w:rsidRPr="00F55D8F" w:rsidRDefault="00DA76DC" w:rsidP="00DA76DC">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6AEE1A65" w14:textId="77777777" w:rsidTr="00E945BE">
        <w:trPr>
          <w:gridAfter w:val="1"/>
          <w:wAfter w:w="15" w:type="dxa"/>
          <w:trHeight w:val="23"/>
        </w:trPr>
        <w:tc>
          <w:tcPr>
            <w:tcW w:w="9518" w:type="dxa"/>
            <w:gridSpan w:val="4"/>
          </w:tcPr>
          <w:p w14:paraId="15F301E7"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269CAE8C" w14:textId="688CB20F" w:rsidR="00280017" w:rsidRPr="00F55D8F" w:rsidRDefault="00280017" w:rsidP="0010619B">
            <w:pPr>
              <w:rPr>
                <w:rFonts w:asciiTheme="minorHAnsi" w:hAnsiTheme="minorHAnsi"/>
                <w:sz w:val="18"/>
                <w:szCs w:val="18"/>
              </w:rPr>
            </w:pPr>
            <w:r w:rsidRPr="00F55D8F">
              <w:rPr>
                <w:rFonts w:asciiTheme="minorHAnsi" w:hAnsiTheme="minorHAnsi"/>
                <w:sz w:val="18"/>
                <w:szCs w:val="18"/>
              </w:rPr>
              <w:t xml:space="preserve">De handballers die je begeleidt, nemen deel aan een wedstrijd die op de nationale kalender staat of aan een oefenwedstrijd. </w:t>
            </w:r>
            <w:r w:rsidR="00424D50" w:rsidRPr="00F55D8F">
              <w:rPr>
                <w:rFonts w:asciiTheme="minorHAnsi" w:hAnsiTheme="minorHAnsi"/>
                <w:sz w:val="18"/>
                <w:szCs w:val="18"/>
              </w:rPr>
              <w:t>Het team is actief binnen de wedstrijdsport (C-jeugd/B-jeugd/A-jeugd topklasse en divisie / Senioren vanaf 2</w:t>
            </w:r>
            <w:r w:rsidR="00424D50" w:rsidRPr="00F55D8F">
              <w:rPr>
                <w:rFonts w:asciiTheme="minorHAnsi" w:hAnsiTheme="minorHAnsi"/>
                <w:sz w:val="18"/>
                <w:szCs w:val="18"/>
                <w:vertAlign w:val="superscript"/>
              </w:rPr>
              <w:t>e</w:t>
            </w:r>
            <w:r w:rsidR="00424D50" w:rsidRPr="00F55D8F">
              <w:rPr>
                <w:rFonts w:asciiTheme="minorHAnsi" w:hAnsiTheme="minorHAnsi"/>
                <w:sz w:val="18"/>
                <w:szCs w:val="18"/>
              </w:rPr>
              <w:t xml:space="preserve"> klasse-niveau).</w:t>
            </w:r>
          </w:p>
          <w:p w14:paraId="63E0EA1A" w14:textId="77777777" w:rsidR="00280017" w:rsidRPr="00F55D8F" w:rsidRDefault="00280017" w:rsidP="0010619B">
            <w:pPr>
              <w:pStyle w:val="TableText2"/>
              <w:rPr>
                <w:rFonts w:asciiTheme="minorHAnsi" w:hAnsiTheme="minorHAnsi"/>
              </w:rPr>
            </w:pPr>
          </w:p>
          <w:p w14:paraId="4681DEF5"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p w14:paraId="7F532BFA" w14:textId="77777777" w:rsidR="00280017" w:rsidRPr="00F55D8F" w:rsidRDefault="00280017" w:rsidP="0010619B">
            <w:pPr>
              <w:pStyle w:val="TableText2"/>
              <w:rPr>
                <w:rFonts w:asciiTheme="minorHAnsi" w:hAnsiTheme="minorHAnsi"/>
              </w:rPr>
            </w:pPr>
          </w:p>
          <w:p w14:paraId="34CB00E5" w14:textId="3D794AEF" w:rsidR="00280017" w:rsidRPr="00F55D8F" w:rsidRDefault="00280017" w:rsidP="0010619B">
            <w:pPr>
              <w:pStyle w:val="TableText2"/>
              <w:rPr>
                <w:rFonts w:asciiTheme="minorHAnsi" w:hAnsiTheme="minorHAnsi"/>
              </w:rPr>
            </w:pPr>
            <w:r w:rsidRPr="00F55D8F">
              <w:rPr>
                <w:rFonts w:asciiTheme="minorHAnsi" w:hAnsiTheme="minorHAnsi"/>
              </w:rPr>
              <w:t>Portfolio bestaat uit</w:t>
            </w:r>
            <w:r w:rsidR="00903ECA" w:rsidRPr="00F55D8F">
              <w:rPr>
                <w:rFonts w:asciiTheme="minorHAnsi" w:hAnsiTheme="minorHAnsi"/>
              </w:rPr>
              <w:t xml:space="preserve"> </w:t>
            </w:r>
            <w:r w:rsidR="00BE566C" w:rsidRPr="00F55D8F">
              <w:rPr>
                <w:rFonts w:asciiTheme="minorHAnsi" w:hAnsiTheme="minorHAnsi"/>
              </w:rPr>
              <w:t>de inleveropdrachten betreft “Coachen bij wedstrijden”.</w:t>
            </w:r>
            <w:r w:rsidRPr="00F55D8F">
              <w:rPr>
                <w:rFonts w:asciiTheme="minorHAnsi" w:hAnsiTheme="minorHAnsi"/>
              </w:rPr>
              <w:t xml:space="preserve"> Het portfolio is compleet: ja/nee*</w:t>
            </w:r>
          </w:p>
        </w:tc>
      </w:tr>
      <w:tr w:rsidR="00280017" w:rsidRPr="00F55D8F" w14:paraId="42816A6E" w14:textId="77777777" w:rsidTr="00E945BE">
        <w:trPr>
          <w:gridAfter w:val="1"/>
          <w:wAfter w:w="15" w:type="dxa"/>
          <w:trHeight w:val="23"/>
        </w:trPr>
        <w:tc>
          <w:tcPr>
            <w:tcW w:w="9518" w:type="dxa"/>
            <w:gridSpan w:val="4"/>
          </w:tcPr>
          <w:p w14:paraId="4B77804A"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259AE450" w14:textId="77777777" w:rsidTr="00E945BE">
        <w:trPr>
          <w:gridAfter w:val="1"/>
          <w:wAfter w:w="15" w:type="dxa"/>
          <w:trHeight w:val="23"/>
        </w:trPr>
        <w:tc>
          <w:tcPr>
            <w:tcW w:w="9518" w:type="dxa"/>
            <w:gridSpan w:val="4"/>
          </w:tcPr>
          <w:p w14:paraId="79DCC5BD"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E945BE" w:rsidRPr="00F55D8F" w14:paraId="2967B303" w14:textId="77777777" w:rsidTr="00E945BE">
        <w:trPr>
          <w:gridAfter w:val="1"/>
          <w:wAfter w:w="15" w:type="dxa"/>
          <w:trHeight w:val="23"/>
        </w:trPr>
        <w:tc>
          <w:tcPr>
            <w:tcW w:w="9518" w:type="dxa"/>
            <w:gridSpan w:val="4"/>
            <w:shd w:val="clear" w:color="auto" w:fill="12438C"/>
          </w:tcPr>
          <w:p w14:paraId="746D8A83" w14:textId="77777777" w:rsidR="00E945BE" w:rsidRPr="00F55D8F" w:rsidRDefault="00E945BE" w:rsidP="0010102A">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3.2.1 Begeleidt handballers bij wedstrijden</w:t>
            </w:r>
          </w:p>
        </w:tc>
      </w:tr>
      <w:tr w:rsidR="00E945BE" w:rsidRPr="00F55D8F" w14:paraId="4B41B1FA" w14:textId="77777777" w:rsidTr="00E945BE">
        <w:trPr>
          <w:gridAfter w:val="1"/>
          <w:wAfter w:w="15" w:type="dxa"/>
          <w:trHeight w:val="23"/>
        </w:trPr>
        <w:tc>
          <w:tcPr>
            <w:tcW w:w="9518" w:type="dxa"/>
            <w:gridSpan w:val="4"/>
          </w:tcPr>
          <w:p w14:paraId="0A4B3177" w14:textId="77777777" w:rsidR="00E945BE" w:rsidRPr="00F55D8F" w:rsidRDefault="00E945BE" w:rsidP="0010102A">
            <w:pPr>
              <w:pStyle w:val="TableText2"/>
              <w:spacing w:after="60"/>
              <w:rPr>
                <w:rFonts w:asciiTheme="minorHAnsi" w:hAnsiTheme="minorHAnsi"/>
              </w:rPr>
            </w:pPr>
            <w:r w:rsidRPr="00F55D8F">
              <w:rPr>
                <w:rFonts w:asciiTheme="minorHAnsi" w:hAnsiTheme="minorHAnsi"/>
              </w:rPr>
              <w:t>Het resultaat van dit werkproces is:</w:t>
            </w:r>
          </w:p>
          <w:p w14:paraId="01B55EA0" w14:textId="77777777" w:rsidR="00E945BE" w:rsidRPr="00F55D8F" w:rsidRDefault="00E945BE" w:rsidP="0010102A">
            <w:pPr>
              <w:pStyle w:val="L1015"/>
              <w:spacing w:after="120"/>
              <w:rPr>
                <w:rFonts w:asciiTheme="minorHAnsi" w:hAnsiTheme="minorHAnsi"/>
              </w:rPr>
            </w:pPr>
            <w:r w:rsidRPr="00F55D8F">
              <w:rPr>
                <w:rFonts w:asciiTheme="minorHAnsi" w:hAnsiTheme="minorHAnsi"/>
              </w:rPr>
              <w:t>De begeleiding doet recht aan de sportieve mogelijkheden en ambities van de handballers.</w:t>
            </w:r>
          </w:p>
          <w:p w14:paraId="25FBE30A" w14:textId="77777777" w:rsidR="00E945BE" w:rsidRPr="00F55D8F" w:rsidRDefault="00E945BE"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r w:rsidR="00E945BE" w:rsidRPr="00F55D8F" w14:paraId="1A5DF78E" w14:textId="77777777" w:rsidTr="00E945BE">
        <w:trPr>
          <w:trHeight w:val="23"/>
        </w:trPr>
        <w:tc>
          <w:tcPr>
            <w:tcW w:w="5529" w:type="dxa"/>
            <w:gridSpan w:val="2"/>
          </w:tcPr>
          <w:p w14:paraId="3255AF45"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1C31AFAD"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392D4FDF"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Toelichting</w:t>
            </w:r>
          </w:p>
        </w:tc>
      </w:tr>
      <w:tr w:rsidR="00E945BE" w:rsidRPr="00F55D8F" w14:paraId="28505BEB" w14:textId="77777777" w:rsidTr="00E945BE">
        <w:trPr>
          <w:gridAfter w:val="1"/>
          <w:wAfter w:w="15" w:type="dxa"/>
          <w:trHeight w:val="23"/>
        </w:trPr>
        <w:tc>
          <w:tcPr>
            <w:tcW w:w="420" w:type="dxa"/>
          </w:tcPr>
          <w:p w14:paraId="21EEB863" w14:textId="77777777" w:rsidR="00E945BE" w:rsidRPr="00F55D8F" w:rsidRDefault="00E945BE" w:rsidP="0010102A">
            <w:pPr>
              <w:pStyle w:val="TableText2"/>
              <w:rPr>
                <w:rFonts w:asciiTheme="minorHAnsi" w:hAnsiTheme="minorHAnsi"/>
              </w:rPr>
            </w:pPr>
            <w:r w:rsidRPr="00F55D8F">
              <w:rPr>
                <w:rFonts w:asciiTheme="minorHAnsi" w:hAnsiTheme="minorHAnsi"/>
              </w:rPr>
              <w:t>1</w:t>
            </w:r>
          </w:p>
        </w:tc>
        <w:tc>
          <w:tcPr>
            <w:tcW w:w="5109" w:type="dxa"/>
          </w:tcPr>
          <w:p w14:paraId="5E247179"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Houdt rekening met persoonlijke verwachtingen en motieven van de handballers.</w:t>
            </w:r>
          </w:p>
          <w:p w14:paraId="3722220C"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houdt in zijn voorbereiding, voorbespreking, coaching en nabespreking rekening met de persoonlijke individuele verschillen, verwachtingen en motieven tussen de handballers en hij geeft de handballers ruimte voor eigen inbreng. </w:t>
            </w:r>
          </w:p>
        </w:tc>
        <w:tc>
          <w:tcPr>
            <w:tcW w:w="992" w:type="dxa"/>
          </w:tcPr>
          <w:p w14:paraId="33810033" w14:textId="77777777" w:rsidR="00E945BE" w:rsidRPr="00F55D8F" w:rsidRDefault="00E945BE" w:rsidP="0010102A">
            <w:pPr>
              <w:pStyle w:val="TableText2"/>
              <w:rPr>
                <w:rFonts w:asciiTheme="minorHAnsi" w:hAnsiTheme="minorHAnsi"/>
              </w:rPr>
            </w:pPr>
          </w:p>
        </w:tc>
        <w:tc>
          <w:tcPr>
            <w:tcW w:w="2997" w:type="dxa"/>
          </w:tcPr>
          <w:p w14:paraId="76F17632" w14:textId="77777777" w:rsidR="00E945BE" w:rsidRPr="00F55D8F" w:rsidRDefault="00E945BE" w:rsidP="0010102A">
            <w:pPr>
              <w:pStyle w:val="TableText2"/>
              <w:rPr>
                <w:rFonts w:asciiTheme="minorHAnsi" w:hAnsiTheme="minorHAnsi"/>
              </w:rPr>
            </w:pPr>
          </w:p>
        </w:tc>
      </w:tr>
      <w:tr w:rsidR="00E945BE" w:rsidRPr="00F55D8F" w14:paraId="1FBE994C" w14:textId="77777777" w:rsidTr="00E945BE">
        <w:trPr>
          <w:gridAfter w:val="1"/>
          <w:wAfter w:w="15" w:type="dxa"/>
          <w:trHeight w:val="23"/>
        </w:trPr>
        <w:tc>
          <w:tcPr>
            <w:tcW w:w="420" w:type="dxa"/>
          </w:tcPr>
          <w:p w14:paraId="2DE314AC" w14:textId="77777777" w:rsidR="00E945BE" w:rsidRPr="00F55D8F" w:rsidRDefault="00E945BE" w:rsidP="0010102A">
            <w:pPr>
              <w:pStyle w:val="TableText2"/>
              <w:rPr>
                <w:rFonts w:asciiTheme="minorHAnsi" w:hAnsiTheme="minorHAnsi"/>
              </w:rPr>
            </w:pPr>
            <w:r w:rsidRPr="00F55D8F">
              <w:rPr>
                <w:rFonts w:asciiTheme="minorHAnsi" w:hAnsiTheme="minorHAnsi"/>
              </w:rPr>
              <w:t>2</w:t>
            </w:r>
          </w:p>
        </w:tc>
        <w:tc>
          <w:tcPr>
            <w:tcW w:w="5109" w:type="dxa"/>
          </w:tcPr>
          <w:p w14:paraId="7B9CDD34"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Adviseert de handballers over materiaal, voeding en hygiëne.</w:t>
            </w:r>
          </w:p>
          <w:p w14:paraId="4BDF021C" w14:textId="77777777" w:rsidR="00E945BE" w:rsidRPr="00F55D8F" w:rsidRDefault="00E945BE" w:rsidP="0010102A">
            <w:pPr>
              <w:pStyle w:val="TableText2"/>
              <w:rPr>
                <w:rFonts w:asciiTheme="minorHAnsi" w:hAnsiTheme="minorHAnsi"/>
              </w:rPr>
            </w:pPr>
            <w:r w:rsidRPr="00F55D8F">
              <w:rPr>
                <w:rFonts w:asciiTheme="minorHAnsi" w:hAnsiTheme="minorHAnsi"/>
              </w:rPr>
              <w:t>De handbaltrainer-coach kan advies geven aan de handballers over het juiste handbal</w:t>
            </w:r>
            <w:r>
              <w:rPr>
                <w:rFonts w:asciiTheme="minorHAnsi" w:hAnsiTheme="minorHAnsi"/>
              </w:rPr>
              <w:t>kleding</w:t>
            </w:r>
            <w:r w:rsidRPr="00F55D8F">
              <w:rPr>
                <w:rFonts w:asciiTheme="minorHAnsi" w:hAnsiTheme="minorHAnsi"/>
              </w:rPr>
              <w:t xml:space="preserve"> en kent de samenhang van hygiëne en materiaal met een veilig sportklimaat. Hij geeft advies over het gebruik van hulpmiddelen (o.a. brillen, </w:t>
            </w:r>
            <w:proofErr w:type="spellStart"/>
            <w:r w:rsidRPr="00F55D8F">
              <w:rPr>
                <w:rFonts w:asciiTheme="minorHAnsi" w:hAnsiTheme="minorHAnsi"/>
              </w:rPr>
              <w:t>braces</w:t>
            </w:r>
            <w:proofErr w:type="spellEnd"/>
            <w:r w:rsidRPr="00F55D8F">
              <w:rPr>
                <w:rFonts w:asciiTheme="minorHAnsi" w:hAnsiTheme="minorHAnsi"/>
              </w:rPr>
              <w:t xml:space="preserve">, hars). Hij stuurt in voorkomende gevallen handballers door naar experts voor het gebruik van (medische) hulpmiddelen (bijv. doorverwijzing sportarts/fysio/voedingsexpert). </w:t>
            </w:r>
          </w:p>
        </w:tc>
        <w:tc>
          <w:tcPr>
            <w:tcW w:w="992" w:type="dxa"/>
          </w:tcPr>
          <w:p w14:paraId="4560CD81" w14:textId="77777777" w:rsidR="00E945BE" w:rsidRPr="00F55D8F" w:rsidRDefault="00E945BE" w:rsidP="0010102A">
            <w:pPr>
              <w:pStyle w:val="TableText2"/>
              <w:rPr>
                <w:rFonts w:asciiTheme="minorHAnsi" w:hAnsiTheme="minorHAnsi"/>
              </w:rPr>
            </w:pPr>
          </w:p>
        </w:tc>
        <w:tc>
          <w:tcPr>
            <w:tcW w:w="2997" w:type="dxa"/>
          </w:tcPr>
          <w:p w14:paraId="2DB8A5D5" w14:textId="77777777" w:rsidR="00E945BE" w:rsidRPr="00F55D8F" w:rsidRDefault="00E945BE" w:rsidP="0010102A">
            <w:pPr>
              <w:pStyle w:val="TableText2"/>
              <w:rPr>
                <w:rFonts w:asciiTheme="minorHAnsi" w:hAnsiTheme="minorHAnsi"/>
              </w:rPr>
            </w:pPr>
          </w:p>
        </w:tc>
      </w:tr>
      <w:tr w:rsidR="00E945BE" w:rsidRPr="00F55D8F" w14:paraId="729AE85E" w14:textId="77777777" w:rsidTr="00E945BE">
        <w:trPr>
          <w:gridAfter w:val="1"/>
          <w:wAfter w:w="15" w:type="dxa"/>
          <w:trHeight w:val="23"/>
        </w:trPr>
        <w:tc>
          <w:tcPr>
            <w:tcW w:w="420" w:type="dxa"/>
          </w:tcPr>
          <w:p w14:paraId="6E0BC5EF" w14:textId="77777777" w:rsidR="00E945BE" w:rsidRPr="00F55D8F" w:rsidRDefault="00E945BE" w:rsidP="0010102A">
            <w:pPr>
              <w:pStyle w:val="TableText2"/>
              <w:rPr>
                <w:rFonts w:asciiTheme="minorHAnsi" w:hAnsiTheme="minorHAnsi"/>
              </w:rPr>
            </w:pPr>
            <w:r w:rsidRPr="00F55D8F">
              <w:rPr>
                <w:rFonts w:asciiTheme="minorHAnsi" w:hAnsiTheme="minorHAnsi"/>
              </w:rPr>
              <w:lastRenderedPageBreak/>
              <w:t>3</w:t>
            </w:r>
          </w:p>
        </w:tc>
        <w:tc>
          <w:tcPr>
            <w:tcW w:w="5109" w:type="dxa"/>
          </w:tcPr>
          <w:p w14:paraId="54B54D0C"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Informeert de handballers over gevaren en gevolgen van dopinggebruik.</w:t>
            </w:r>
          </w:p>
          <w:p w14:paraId="4A599C80" w14:textId="77777777" w:rsidR="00E945BE" w:rsidRPr="00F55D8F" w:rsidRDefault="00E945BE" w:rsidP="0010102A">
            <w:pPr>
              <w:pStyle w:val="TableText2"/>
              <w:rPr>
                <w:rFonts w:asciiTheme="minorHAnsi" w:hAnsiTheme="minorHAnsi"/>
              </w:rPr>
            </w:pPr>
            <w:r w:rsidRPr="00F55D8F">
              <w:rPr>
                <w:rFonts w:asciiTheme="minorHAnsi" w:hAnsiTheme="minorHAnsi"/>
              </w:rPr>
              <w:t>De handbaltrainer-coach geeft bij handballers aan waar zij informatie kunnen vinden over al dan niet toegestane medicijnen en/of stimulerende middelen</w:t>
            </w:r>
            <w:r w:rsidRPr="00F55D8F">
              <w:rPr>
                <w:rFonts w:asciiTheme="minorHAnsi" w:hAnsiTheme="minorHAnsi"/>
                <w:b/>
                <w:bCs/>
              </w:rPr>
              <w:t>.</w:t>
            </w:r>
          </w:p>
        </w:tc>
        <w:tc>
          <w:tcPr>
            <w:tcW w:w="992" w:type="dxa"/>
          </w:tcPr>
          <w:p w14:paraId="6AD5BDDA" w14:textId="77777777" w:rsidR="00E945BE" w:rsidRPr="00F55D8F" w:rsidRDefault="00E945BE" w:rsidP="0010102A">
            <w:pPr>
              <w:pStyle w:val="TableText2"/>
              <w:rPr>
                <w:rFonts w:asciiTheme="minorHAnsi" w:hAnsiTheme="minorHAnsi"/>
              </w:rPr>
            </w:pPr>
          </w:p>
        </w:tc>
        <w:tc>
          <w:tcPr>
            <w:tcW w:w="2997" w:type="dxa"/>
          </w:tcPr>
          <w:p w14:paraId="24E14EDB" w14:textId="77777777" w:rsidR="00E945BE" w:rsidRPr="00F55D8F" w:rsidRDefault="00E945BE" w:rsidP="0010102A">
            <w:pPr>
              <w:pStyle w:val="TableText2"/>
              <w:rPr>
                <w:rFonts w:asciiTheme="minorHAnsi" w:hAnsiTheme="minorHAnsi"/>
              </w:rPr>
            </w:pPr>
          </w:p>
        </w:tc>
      </w:tr>
      <w:tr w:rsidR="00E945BE" w:rsidRPr="00F55D8F" w14:paraId="17912B67" w14:textId="77777777" w:rsidTr="00E945BE">
        <w:trPr>
          <w:gridAfter w:val="1"/>
          <w:wAfter w:w="15" w:type="dxa"/>
          <w:trHeight w:val="23"/>
        </w:trPr>
        <w:tc>
          <w:tcPr>
            <w:tcW w:w="420" w:type="dxa"/>
            <w:vAlign w:val="bottom"/>
          </w:tcPr>
          <w:p w14:paraId="3BD162EC" w14:textId="77777777" w:rsidR="00E945BE" w:rsidRPr="00F55D8F" w:rsidRDefault="00E945BE" w:rsidP="0010102A">
            <w:pPr>
              <w:pStyle w:val="TableText2"/>
              <w:rPr>
                <w:rFonts w:asciiTheme="minorHAnsi" w:hAnsiTheme="minorHAnsi"/>
              </w:rPr>
            </w:pPr>
            <w:r w:rsidRPr="00F55D8F">
              <w:rPr>
                <w:rFonts w:asciiTheme="minorHAnsi" w:hAnsiTheme="minorHAnsi"/>
                <w:lang w:val="en-US" w:eastAsia="en-US" w:bidi="en-US"/>
              </w:rPr>
              <w:t>4</w:t>
            </w:r>
          </w:p>
        </w:tc>
        <w:tc>
          <w:tcPr>
            <w:tcW w:w="5109" w:type="dxa"/>
            <w:vAlign w:val="bottom"/>
          </w:tcPr>
          <w:p w14:paraId="6ACCCC7A"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Stimuleert sportief en respectvol gedrag.</w:t>
            </w:r>
          </w:p>
          <w:p w14:paraId="4DCD4EDE" w14:textId="77777777" w:rsidR="00E945BE" w:rsidRPr="00F55D8F" w:rsidRDefault="00E945BE" w:rsidP="0010102A">
            <w:pPr>
              <w:pStyle w:val="TableText2"/>
              <w:rPr>
                <w:rFonts w:asciiTheme="minorHAnsi" w:hAnsiTheme="minorHAnsi"/>
              </w:rPr>
            </w:pPr>
            <w:r w:rsidRPr="00F55D8F">
              <w:rPr>
                <w:rFonts w:asciiTheme="minorHAnsi" w:hAnsiTheme="minorHAnsi"/>
              </w:rPr>
              <w:t xml:space="preserve">De handbaltrainer-coach geeft complimenten als opdrachten goed worden uitgevoerd, technieken goed worden toegepast of bij gewenste gedrag. Hij stimuleert sportief en respectvol gedrag in het team en bij het </w:t>
            </w:r>
            <w:proofErr w:type="spellStart"/>
            <w:r w:rsidRPr="00F55D8F">
              <w:rPr>
                <w:rFonts w:asciiTheme="minorHAnsi" w:hAnsiTheme="minorHAnsi"/>
              </w:rPr>
              <w:t>TaT</w:t>
            </w:r>
            <w:proofErr w:type="spellEnd"/>
            <w:r w:rsidRPr="00F55D8F">
              <w:rPr>
                <w:rFonts w:asciiTheme="minorHAnsi" w:hAnsiTheme="minorHAnsi"/>
              </w:rPr>
              <w:t>.</w:t>
            </w:r>
          </w:p>
        </w:tc>
        <w:tc>
          <w:tcPr>
            <w:tcW w:w="992" w:type="dxa"/>
          </w:tcPr>
          <w:p w14:paraId="58577FE0" w14:textId="77777777" w:rsidR="00E945BE" w:rsidRPr="00F55D8F" w:rsidRDefault="00E945BE" w:rsidP="0010102A">
            <w:pPr>
              <w:pStyle w:val="TableText2"/>
              <w:rPr>
                <w:rFonts w:asciiTheme="minorHAnsi" w:hAnsiTheme="minorHAnsi"/>
              </w:rPr>
            </w:pPr>
          </w:p>
        </w:tc>
        <w:tc>
          <w:tcPr>
            <w:tcW w:w="2997" w:type="dxa"/>
          </w:tcPr>
          <w:p w14:paraId="2FD19D6D" w14:textId="77777777" w:rsidR="00E945BE" w:rsidRPr="00F55D8F" w:rsidRDefault="00E945BE" w:rsidP="0010102A">
            <w:pPr>
              <w:pStyle w:val="TableText2"/>
              <w:rPr>
                <w:rFonts w:asciiTheme="minorHAnsi" w:hAnsiTheme="minorHAnsi"/>
              </w:rPr>
            </w:pPr>
          </w:p>
        </w:tc>
      </w:tr>
      <w:tr w:rsidR="00E945BE" w:rsidRPr="00F55D8F" w14:paraId="60F1F04E" w14:textId="77777777" w:rsidTr="00E945BE">
        <w:trPr>
          <w:gridAfter w:val="1"/>
          <w:wAfter w:w="15" w:type="dxa"/>
          <w:trHeight w:val="23"/>
        </w:trPr>
        <w:tc>
          <w:tcPr>
            <w:tcW w:w="420" w:type="dxa"/>
            <w:vAlign w:val="center"/>
          </w:tcPr>
          <w:p w14:paraId="373AC8DD" w14:textId="77777777" w:rsidR="00E945BE" w:rsidRPr="00F55D8F" w:rsidRDefault="00E945BE" w:rsidP="0010102A">
            <w:pPr>
              <w:pStyle w:val="TableText2"/>
              <w:rPr>
                <w:rFonts w:asciiTheme="minorHAnsi" w:hAnsiTheme="minorHAnsi"/>
                <w:lang w:val="en-US" w:eastAsia="en-US" w:bidi="en-US"/>
              </w:rPr>
            </w:pPr>
            <w:r w:rsidRPr="00F55D8F">
              <w:rPr>
                <w:rFonts w:asciiTheme="minorHAnsi" w:hAnsiTheme="minorHAnsi"/>
                <w:lang w:val="en-US" w:eastAsia="en-US" w:bidi="en-US"/>
              </w:rPr>
              <w:t>5</w:t>
            </w:r>
          </w:p>
        </w:tc>
        <w:tc>
          <w:tcPr>
            <w:tcW w:w="5109" w:type="dxa"/>
            <w:vAlign w:val="bottom"/>
          </w:tcPr>
          <w:p w14:paraId="653893D6"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Treedt op als een handballers zich onsportief gedraagt.</w:t>
            </w:r>
          </w:p>
          <w:p w14:paraId="468C5282" w14:textId="77777777" w:rsidR="00E945BE" w:rsidRPr="00F55D8F" w:rsidRDefault="00E945BE" w:rsidP="0010102A">
            <w:pPr>
              <w:pStyle w:val="TableText2"/>
              <w:rPr>
                <w:rFonts w:asciiTheme="minorHAnsi" w:hAnsiTheme="minorHAnsi"/>
              </w:rPr>
            </w:pPr>
            <w:r w:rsidRPr="00F55D8F">
              <w:rPr>
                <w:rFonts w:asciiTheme="minorHAnsi" w:hAnsiTheme="minorHAnsi"/>
              </w:rPr>
              <w:t xml:space="preserve">De handbaltrainer-coach corrigeert bij ongewenst gedrag (bijvoorbeeld pestgedrag). </w:t>
            </w:r>
          </w:p>
        </w:tc>
        <w:tc>
          <w:tcPr>
            <w:tcW w:w="992" w:type="dxa"/>
          </w:tcPr>
          <w:p w14:paraId="10460FEF" w14:textId="77777777" w:rsidR="00E945BE" w:rsidRPr="00F55D8F" w:rsidRDefault="00E945BE" w:rsidP="0010102A">
            <w:pPr>
              <w:pStyle w:val="TableText2"/>
              <w:rPr>
                <w:rFonts w:asciiTheme="minorHAnsi" w:hAnsiTheme="minorHAnsi"/>
              </w:rPr>
            </w:pPr>
          </w:p>
        </w:tc>
        <w:tc>
          <w:tcPr>
            <w:tcW w:w="2997" w:type="dxa"/>
          </w:tcPr>
          <w:p w14:paraId="6ADDFAF8" w14:textId="77777777" w:rsidR="00E945BE" w:rsidRPr="00F55D8F" w:rsidRDefault="00E945BE" w:rsidP="0010102A">
            <w:pPr>
              <w:pStyle w:val="TableText2"/>
              <w:rPr>
                <w:rFonts w:asciiTheme="minorHAnsi" w:hAnsiTheme="minorHAnsi"/>
              </w:rPr>
            </w:pPr>
          </w:p>
        </w:tc>
      </w:tr>
      <w:tr w:rsidR="00E945BE" w:rsidRPr="00F55D8F" w14:paraId="67CC71E8" w14:textId="77777777" w:rsidTr="00E945BE">
        <w:trPr>
          <w:gridAfter w:val="1"/>
          <w:wAfter w:w="15" w:type="dxa"/>
          <w:trHeight w:val="23"/>
        </w:trPr>
        <w:tc>
          <w:tcPr>
            <w:tcW w:w="9518" w:type="dxa"/>
            <w:gridSpan w:val="4"/>
            <w:shd w:val="clear" w:color="auto" w:fill="12438C"/>
          </w:tcPr>
          <w:p w14:paraId="3C9CD60C" w14:textId="77777777" w:rsidR="00E945BE" w:rsidRPr="00F55D8F" w:rsidRDefault="00E945BE" w:rsidP="0010102A">
            <w:pPr>
              <w:pStyle w:val="TableText2"/>
              <w:keepNext/>
              <w:rPr>
                <w:rFonts w:asciiTheme="minorHAnsi" w:hAnsiTheme="minorHAnsi"/>
                <w:b/>
                <w:bCs/>
                <w:color w:val="FFFFFF" w:themeColor="background1"/>
              </w:rPr>
            </w:pPr>
            <w:r w:rsidRPr="00F55D8F">
              <w:rPr>
                <w:rFonts w:asciiTheme="minorHAnsi" w:hAnsiTheme="minorHAnsi"/>
                <w:b/>
                <w:bCs/>
                <w:color w:val="FFFFFF" w:themeColor="background1"/>
              </w:rPr>
              <w:t>Werkproces 3.2.2 Bereidt wedstrijden voor</w:t>
            </w:r>
          </w:p>
        </w:tc>
      </w:tr>
      <w:tr w:rsidR="00E945BE" w:rsidRPr="00F55D8F" w14:paraId="3F5C95DC" w14:textId="77777777" w:rsidTr="00E945BE">
        <w:trPr>
          <w:gridAfter w:val="1"/>
          <w:wAfter w:w="15" w:type="dxa"/>
          <w:trHeight w:val="23"/>
        </w:trPr>
        <w:tc>
          <w:tcPr>
            <w:tcW w:w="9518" w:type="dxa"/>
            <w:gridSpan w:val="4"/>
          </w:tcPr>
          <w:p w14:paraId="293AD289" w14:textId="77777777" w:rsidR="00E945BE" w:rsidRPr="00F55D8F" w:rsidRDefault="00E945BE" w:rsidP="0010102A">
            <w:pPr>
              <w:pStyle w:val="TableText2"/>
              <w:spacing w:after="60"/>
              <w:rPr>
                <w:rFonts w:asciiTheme="minorHAnsi" w:hAnsiTheme="minorHAnsi"/>
              </w:rPr>
            </w:pPr>
            <w:r w:rsidRPr="00F55D8F">
              <w:rPr>
                <w:rFonts w:asciiTheme="minorHAnsi" w:hAnsiTheme="minorHAnsi"/>
              </w:rPr>
              <w:t>Het resultaat van dit werkproces is:</w:t>
            </w:r>
          </w:p>
          <w:p w14:paraId="50AB91E8" w14:textId="77777777" w:rsidR="00E945BE" w:rsidRPr="00F55D8F" w:rsidRDefault="00E945BE" w:rsidP="0010102A">
            <w:pPr>
              <w:pStyle w:val="L1015"/>
              <w:spacing w:after="120"/>
              <w:rPr>
                <w:rFonts w:asciiTheme="minorHAnsi" w:hAnsiTheme="minorHAnsi"/>
              </w:rPr>
            </w:pPr>
            <w:r w:rsidRPr="00F55D8F">
              <w:rPr>
                <w:rFonts w:asciiTheme="minorHAnsi" w:hAnsiTheme="minorHAnsi"/>
              </w:rPr>
              <w:t>De handballers zijn op de hoogte van het wedstrijdplan.</w:t>
            </w:r>
          </w:p>
          <w:p w14:paraId="61095DB3" w14:textId="77777777" w:rsidR="00E945BE" w:rsidRPr="00F55D8F" w:rsidRDefault="00E945BE"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r w:rsidR="00E945BE" w:rsidRPr="00F55D8F" w14:paraId="17441581" w14:textId="77777777" w:rsidTr="00E945BE">
        <w:trPr>
          <w:trHeight w:val="23"/>
        </w:trPr>
        <w:tc>
          <w:tcPr>
            <w:tcW w:w="5529" w:type="dxa"/>
            <w:gridSpan w:val="2"/>
          </w:tcPr>
          <w:p w14:paraId="5DEE0019"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0E869D7F"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5D54BF84"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Toelichting</w:t>
            </w:r>
          </w:p>
        </w:tc>
      </w:tr>
      <w:tr w:rsidR="00E945BE" w:rsidRPr="00F55D8F" w14:paraId="1C2D3C68" w14:textId="77777777" w:rsidTr="00E945BE">
        <w:trPr>
          <w:gridAfter w:val="1"/>
          <w:wAfter w:w="15" w:type="dxa"/>
          <w:trHeight w:val="23"/>
        </w:trPr>
        <w:tc>
          <w:tcPr>
            <w:tcW w:w="420" w:type="dxa"/>
          </w:tcPr>
          <w:p w14:paraId="29F9B494" w14:textId="77777777" w:rsidR="00E945BE" w:rsidRPr="00F55D8F" w:rsidRDefault="00E945BE" w:rsidP="0010102A">
            <w:pPr>
              <w:pStyle w:val="TableText2"/>
              <w:rPr>
                <w:rFonts w:asciiTheme="minorHAnsi" w:hAnsiTheme="minorHAnsi"/>
              </w:rPr>
            </w:pPr>
            <w:r w:rsidRPr="00F55D8F">
              <w:rPr>
                <w:rFonts w:asciiTheme="minorHAnsi" w:hAnsiTheme="minorHAnsi"/>
              </w:rPr>
              <w:t>6</w:t>
            </w:r>
          </w:p>
        </w:tc>
        <w:tc>
          <w:tcPr>
            <w:tcW w:w="5109" w:type="dxa"/>
          </w:tcPr>
          <w:p w14:paraId="6B916CE0"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Maakt een wedstrijdplan.</w:t>
            </w:r>
          </w:p>
          <w:p w14:paraId="450AC8C8" w14:textId="77777777" w:rsidR="00E945BE" w:rsidRPr="00F55D8F" w:rsidRDefault="00E945BE" w:rsidP="0010102A">
            <w:pPr>
              <w:pStyle w:val="TableText2"/>
              <w:rPr>
                <w:rFonts w:asciiTheme="minorHAnsi" w:hAnsiTheme="minorHAnsi"/>
              </w:rPr>
            </w:pPr>
            <w:r w:rsidRPr="00F55D8F">
              <w:rPr>
                <w:rFonts w:asciiTheme="minorHAnsi" w:hAnsiTheme="minorHAnsi"/>
              </w:rPr>
              <w:t>De handbaltrainer-coach heeft kennis van de tegenstander en het eigen team (in relatie tot de wedstrijd). Hij formuleert doelen voor de wedstrijd gericht op het proces en ontwikkeling van de handballers.</w:t>
            </w:r>
          </w:p>
        </w:tc>
        <w:tc>
          <w:tcPr>
            <w:tcW w:w="992" w:type="dxa"/>
          </w:tcPr>
          <w:p w14:paraId="49C580CA" w14:textId="77777777" w:rsidR="00E945BE" w:rsidRPr="00F55D8F" w:rsidRDefault="00E945BE" w:rsidP="0010102A">
            <w:pPr>
              <w:pStyle w:val="TableText2"/>
              <w:rPr>
                <w:rFonts w:asciiTheme="minorHAnsi" w:hAnsiTheme="minorHAnsi"/>
              </w:rPr>
            </w:pPr>
          </w:p>
        </w:tc>
        <w:tc>
          <w:tcPr>
            <w:tcW w:w="2997" w:type="dxa"/>
          </w:tcPr>
          <w:p w14:paraId="38EAA0F2" w14:textId="77777777" w:rsidR="00E945BE" w:rsidRPr="00F55D8F" w:rsidRDefault="00E945BE" w:rsidP="0010102A">
            <w:pPr>
              <w:pStyle w:val="TableText2"/>
              <w:rPr>
                <w:rFonts w:asciiTheme="minorHAnsi" w:hAnsiTheme="minorHAnsi"/>
              </w:rPr>
            </w:pPr>
          </w:p>
        </w:tc>
      </w:tr>
      <w:tr w:rsidR="00E945BE" w:rsidRPr="00F55D8F" w14:paraId="44CA10F7" w14:textId="77777777" w:rsidTr="00E945BE">
        <w:trPr>
          <w:gridAfter w:val="1"/>
          <w:wAfter w:w="15" w:type="dxa"/>
          <w:trHeight w:val="23"/>
        </w:trPr>
        <w:tc>
          <w:tcPr>
            <w:tcW w:w="420" w:type="dxa"/>
          </w:tcPr>
          <w:p w14:paraId="0E73291E" w14:textId="77777777" w:rsidR="00E945BE" w:rsidRPr="00F55D8F" w:rsidRDefault="00E945BE" w:rsidP="0010102A">
            <w:pPr>
              <w:pStyle w:val="TableText2"/>
              <w:rPr>
                <w:rFonts w:asciiTheme="minorHAnsi" w:hAnsiTheme="minorHAnsi"/>
              </w:rPr>
            </w:pPr>
            <w:r w:rsidRPr="00F55D8F">
              <w:rPr>
                <w:rFonts w:asciiTheme="minorHAnsi" w:hAnsiTheme="minorHAnsi"/>
              </w:rPr>
              <w:t>7</w:t>
            </w:r>
          </w:p>
        </w:tc>
        <w:tc>
          <w:tcPr>
            <w:tcW w:w="5109" w:type="dxa"/>
          </w:tcPr>
          <w:p w14:paraId="72FD1460"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Betrekt handballers bij het wedstrijdplan.</w:t>
            </w:r>
          </w:p>
          <w:p w14:paraId="720394B8"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geeft gedurende de wedstrijd goede (individuele) feedback en aanwijzingen aan het team over de uitvoering van het wedstrijdplan. De handbaltrainer-coach vraagt handballers feedback te geven omtrent het wedstrijdplan.</w:t>
            </w:r>
          </w:p>
        </w:tc>
        <w:tc>
          <w:tcPr>
            <w:tcW w:w="992" w:type="dxa"/>
          </w:tcPr>
          <w:p w14:paraId="0E6D3BC7" w14:textId="77777777" w:rsidR="00E945BE" w:rsidRPr="00F55D8F" w:rsidRDefault="00E945BE" w:rsidP="0010102A">
            <w:pPr>
              <w:pStyle w:val="TableText2"/>
              <w:rPr>
                <w:rFonts w:asciiTheme="minorHAnsi" w:hAnsiTheme="minorHAnsi"/>
              </w:rPr>
            </w:pPr>
          </w:p>
        </w:tc>
        <w:tc>
          <w:tcPr>
            <w:tcW w:w="2997" w:type="dxa"/>
          </w:tcPr>
          <w:p w14:paraId="0F9AE82F" w14:textId="77777777" w:rsidR="00E945BE" w:rsidRPr="00F55D8F" w:rsidRDefault="00E945BE" w:rsidP="0010102A">
            <w:pPr>
              <w:pStyle w:val="TableText2"/>
              <w:rPr>
                <w:rFonts w:asciiTheme="minorHAnsi" w:hAnsiTheme="minorHAnsi"/>
              </w:rPr>
            </w:pPr>
          </w:p>
        </w:tc>
      </w:tr>
      <w:tr w:rsidR="00E945BE" w:rsidRPr="00F55D8F" w14:paraId="20659190" w14:textId="77777777" w:rsidTr="00E945BE">
        <w:trPr>
          <w:gridAfter w:val="1"/>
          <w:wAfter w:w="15" w:type="dxa"/>
          <w:trHeight w:val="23"/>
        </w:trPr>
        <w:tc>
          <w:tcPr>
            <w:tcW w:w="420" w:type="dxa"/>
          </w:tcPr>
          <w:p w14:paraId="16F9AEEC" w14:textId="77777777" w:rsidR="00E945BE" w:rsidRPr="00F55D8F" w:rsidRDefault="00E945BE" w:rsidP="0010102A">
            <w:pPr>
              <w:pStyle w:val="TableText2"/>
              <w:rPr>
                <w:rFonts w:asciiTheme="minorHAnsi" w:hAnsiTheme="minorHAnsi"/>
              </w:rPr>
            </w:pPr>
            <w:r w:rsidRPr="00F55D8F">
              <w:rPr>
                <w:rFonts w:asciiTheme="minorHAnsi" w:hAnsiTheme="minorHAnsi"/>
              </w:rPr>
              <w:t>8</w:t>
            </w:r>
          </w:p>
        </w:tc>
        <w:tc>
          <w:tcPr>
            <w:tcW w:w="5109" w:type="dxa"/>
          </w:tcPr>
          <w:p w14:paraId="03B84963"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Ziet erop toe dat de handballers zich voorbereiden op de wedstrijd.</w:t>
            </w:r>
          </w:p>
          <w:p w14:paraId="4FE4108A"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heeft tijdens de warming-up verbaal of non-verbaal contact met de handballers en houdt de veiligheid in de gaten.</w:t>
            </w:r>
            <w:r w:rsidRPr="00F55D8F">
              <w:rPr>
                <w:rFonts w:asciiTheme="minorHAnsi" w:eastAsiaTheme="minorHAnsi" w:hAnsiTheme="minorHAnsi"/>
                <w:b/>
                <w:bCs/>
                <w:lang w:eastAsia="en-US"/>
              </w:rPr>
              <w:t xml:space="preserve">  </w:t>
            </w:r>
          </w:p>
        </w:tc>
        <w:tc>
          <w:tcPr>
            <w:tcW w:w="992" w:type="dxa"/>
          </w:tcPr>
          <w:p w14:paraId="7B5B5319" w14:textId="77777777" w:rsidR="00E945BE" w:rsidRPr="00F55D8F" w:rsidRDefault="00E945BE" w:rsidP="0010102A">
            <w:pPr>
              <w:pStyle w:val="TableText2"/>
              <w:rPr>
                <w:rFonts w:asciiTheme="minorHAnsi" w:hAnsiTheme="minorHAnsi"/>
              </w:rPr>
            </w:pPr>
          </w:p>
        </w:tc>
        <w:tc>
          <w:tcPr>
            <w:tcW w:w="2997" w:type="dxa"/>
          </w:tcPr>
          <w:p w14:paraId="798FE588" w14:textId="77777777" w:rsidR="00E945BE" w:rsidRPr="00F55D8F" w:rsidRDefault="00E945BE" w:rsidP="0010102A">
            <w:pPr>
              <w:pStyle w:val="TableText2"/>
              <w:rPr>
                <w:rFonts w:asciiTheme="minorHAnsi" w:hAnsiTheme="minorHAnsi"/>
              </w:rPr>
            </w:pPr>
          </w:p>
        </w:tc>
      </w:tr>
      <w:tr w:rsidR="00E945BE" w:rsidRPr="00F55D8F" w14:paraId="652CDA39" w14:textId="77777777" w:rsidTr="00E945BE">
        <w:trPr>
          <w:gridAfter w:val="1"/>
          <w:wAfter w:w="15" w:type="dxa"/>
          <w:trHeight w:val="23"/>
        </w:trPr>
        <w:tc>
          <w:tcPr>
            <w:tcW w:w="420" w:type="dxa"/>
          </w:tcPr>
          <w:p w14:paraId="738DFE3A" w14:textId="77777777" w:rsidR="00E945BE" w:rsidRPr="00F55D8F" w:rsidRDefault="00E945BE" w:rsidP="0010102A">
            <w:pPr>
              <w:pStyle w:val="TableText2"/>
              <w:rPr>
                <w:rFonts w:asciiTheme="minorHAnsi" w:hAnsiTheme="minorHAnsi"/>
              </w:rPr>
            </w:pPr>
            <w:r w:rsidRPr="00F55D8F">
              <w:rPr>
                <w:rFonts w:asciiTheme="minorHAnsi" w:hAnsiTheme="minorHAnsi"/>
              </w:rPr>
              <w:t>9</w:t>
            </w:r>
          </w:p>
        </w:tc>
        <w:tc>
          <w:tcPr>
            <w:tcW w:w="5109" w:type="dxa"/>
          </w:tcPr>
          <w:p w14:paraId="295EEAC3"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Houdt een bespreking voor de wedstrijd.</w:t>
            </w:r>
          </w:p>
          <w:p w14:paraId="3960FFB3"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geeft tijdens de voorbespreking informatie gericht op de wedstrijd. Hij informeert de handballers over de tegenstander. De handbaltrainer-coach geeft spelers aan wat hun taken zijn tijdens de wedstrijd en controleert of handballers op de hoogte zijn van hun taken.</w:t>
            </w:r>
          </w:p>
        </w:tc>
        <w:tc>
          <w:tcPr>
            <w:tcW w:w="992" w:type="dxa"/>
          </w:tcPr>
          <w:p w14:paraId="593E4D18" w14:textId="77777777" w:rsidR="00E945BE" w:rsidRPr="00F55D8F" w:rsidRDefault="00E945BE" w:rsidP="0010102A">
            <w:pPr>
              <w:pStyle w:val="TableText2"/>
              <w:rPr>
                <w:rFonts w:asciiTheme="minorHAnsi" w:hAnsiTheme="minorHAnsi"/>
              </w:rPr>
            </w:pPr>
          </w:p>
        </w:tc>
        <w:tc>
          <w:tcPr>
            <w:tcW w:w="2997" w:type="dxa"/>
          </w:tcPr>
          <w:p w14:paraId="46206E1B" w14:textId="77777777" w:rsidR="00E945BE" w:rsidRPr="00F55D8F" w:rsidRDefault="00E945BE" w:rsidP="0010102A">
            <w:pPr>
              <w:pStyle w:val="TableText2"/>
              <w:rPr>
                <w:rFonts w:asciiTheme="minorHAnsi" w:hAnsiTheme="minorHAnsi"/>
              </w:rPr>
            </w:pPr>
          </w:p>
        </w:tc>
      </w:tr>
      <w:tr w:rsidR="00E945BE" w:rsidRPr="00F55D8F" w14:paraId="53D6B449" w14:textId="77777777" w:rsidTr="00E945BE">
        <w:trPr>
          <w:gridAfter w:val="1"/>
          <w:wAfter w:w="15" w:type="dxa"/>
          <w:trHeight w:val="23"/>
        </w:trPr>
        <w:tc>
          <w:tcPr>
            <w:tcW w:w="9518" w:type="dxa"/>
            <w:gridSpan w:val="4"/>
            <w:shd w:val="clear" w:color="auto" w:fill="12438C"/>
          </w:tcPr>
          <w:p w14:paraId="04BCA370" w14:textId="77777777" w:rsidR="00E945BE" w:rsidRPr="00F55D8F" w:rsidRDefault="00E945BE" w:rsidP="0010102A">
            <w:pPr>
              <w:pStyle w:val="TableText2"/>
              <w:keepNext/>
              <w:rPr>
                <w:rFonts w:asciiTheme="minorHAnsi" w:hAnsiTheme="minorHAnsi"/>
                <w:b/>
                <w:bCs/>
                <w:color w:val="FFFFFF" w:themeColor="background1"/>
              </w:rPr>
            </w:pPr>
            <w:r w:rsidRPr="00F55D8F">
              <w:rPr>
                <w:rFonts w:asciiTheme="minorHAnsi" w:hAnsiTheme="minorHAnsi"/>
                <w:b/>
                <w:bCs/>
                <w:color w:val="FFFFFF" w:themeColor="background1"/>
              </w:rPr>
              <w:t>Werkproces 3.2.3 Geeft aanwijzingen</w:t>
            </w:r>
          </w:p>
        </w:tc>
      </w:tr>
      <w:tr w:rsidR="00E945BE" w:rsidRPr="00F55D8F" w14:paraId="425F1886" w14:textId="77777777" w:rsidTr="00E945BE">
        <w:trPr>
          <w:gridAfter w:val="1"/>
          <w:wAfter w:w="15" w:type="dxa"/>
          <w:trHeight w:val="23"/>
        </w:trPr>
        <w:tc>
          <w:tcPr>
            <w:tcW w:w="9518" w:type="dxa"/>
            <w:gridSpan w:val="4"/>
          </w:tcPr>
          <w:p w14:paraId="6ECF41FD" w14:textId="77777777" w:rsidR="00E945BE" w:rsidRPr="00F55D8F" w:rsidRDefault="00E945BE" w:rsidP="0010102A">
            <w:pPr>
              <w:pStyle w:val="TableText2"/>
              <w:spacing w:after="60"/>
              <w:rPr>
                <w:rFonts w:asciiTheme="minorHAnsi" w:hAnsiTheme="minorHAnsi"/>
              </w:rPr>
            </w:pPr>
            <w:r w:rsidRPr="00F55D8F">
              <w:rPr>
                <w:rFonts w:asciiTheme="minorHAnsi" w:hAnsiTheme="minorHAnsi"/>
              </w:rPr>
              <w:t>Het resultaat van dit werkproces is:</w:t>
            </w:r>
          </w:p>
          <w:p w14:paraId="20236F36" w14:textId="77777777" w:rsidR="00E945BE" w:rsidRPr="00F55D8F" w:rsidRDefault="00E945BE" w:rsidP="0010102A">
            <w:pPr>
              <w:pStyle w:val="L1015"/>
              <w:spacing w:after="120"/>
              <w:rPr>
                <w:rFonts w:asciiTheme="minorHAnsi" w:hAnsiTheme="minorHAnsi"/>
              </w:rPr>
            </w:pPr>
            <w:r w:rsidRPr="00F55D8F">
              <w:rPr>
                <w:rFonts w:asciiTheme="minorHAnsi" w:hAnsiTheme="minorHAnsi"/>
              </w:rPr>
              <w:t>De aanwijzingen zijn afgestemd op de handballers en passend binnen de wedstrijd.</w:t>
            </w:r>
          </w:p>
          <w:p w14:paraId="0A6E3E77" w14:textId="77777777" w:rsidR="00E945BE" w:rsidRPr="00F55D8F" w:rsidRDefault="00E945BE"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r w:rsidR="00E945BE" w:rsidRPr="00F55D8F" w14:paraId="1C4858CF" w14:textId="77777777" w:rsidTr="00E945BE">
        <w:trPr>
          <w:trHeight w:val="23"/>
        </w:trPr>
        <w:tc>
          <w:tcPr>
            <w:tcW w:w="5529" w:type="dxa"/>
            <w:gridSpan w:val="2"/>
          </w:tcPr>
          <w:p w14:paraId="553C967C"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1065E9AB"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30C1F7B3"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Toelichting</w:t>
            </w:r>
          </w:p>
        </w:tc>
      </w:tr>
      <w:tr w:rsidR="00E945BE" w:rsidRPr="00F55D8F" w14:paraId="7E54ADE0" w14:textId="77777777" w:rsidTr="00E945BE">
        <w:trPr>
          <w:gridAfter w:val="1"/>
          <w:wAfter w:w="15" w:type="dxa"/>
          <w:trHeight w:val="23"/>
        </w:trPr>
        <w:tc>
          <w:tcPr>
            <w:tcW w:w="420" w:type="dxa"/>
          </w:tcPr>
          <w:p w14:paraId="1E83BB51" w14:textId="77777777" w:rsidR="00E945BE" w:rsidRPr="00F55D8F" w:rsidRDefault="00E945BE" w:rsidP="0010102A">
            <w:pPr>
              <w:pStyle w:val="TableText2"/>
              <w:rPr>
                <w:rFonts w:asciiTheme="minorHAnsi" w:hAnsiTheme="minorHAnsi"/>
              </w:rPr>
            </w:pPr>
            <w:r w:rsidRPr="00F55D8F">
              <w:rPr>
                <w:rFonts w:asciiTheme="minorHAnsi" w:hAnsiTheme="minorHAnsi"/>
              </w:rPr>
              <w:t>10</w:t>
            </w:r>
          </w:p>
        </w:tc>
        <w:tc>
          <w:tcPr>
            <w:tcW w:w="5109" w:type="dxa"/>
          </w:tcPr>
          <w:p w14:paraId="3EB5DC28"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Analyseert tijdens de wedstrijd en neemt op basis hiervan adequate maatregelen.</w:t>
            </w:r>
          </w:p>
          <w:p w14:paraId="61CBBA2E"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observeert zijn team en anticipeert op zijn bevindingen door, indien nodig, tijdens een time-out nieuwe afspraken te maken en wijzigingen door te voeren die bijdragen aan het doel van de wedstrijd.</w:t>
            </w:r>
          </w:p>
        </w:tc>
        <w:tc>
          <w:tcPr>
            <w:tcW w:w="992" w:type="dxa"/>
          </w:tcPr>
          <w:p w14:paraId="5FB253C5" w14:textId="77777777" w:rsidR="00E945BE" w:rsidRPr="00F55D8F" w:rsidRDefault="00E945BE" w:rsidP="0010102A">
            <w:pPr>
              <w:pStyle w:val="TableText2"/>
              <w:rPr>
                <w:rFonts w:asciiTheme="minorHAnsi" w:hAnsiTheme="minorHAnsi"/>
              </w:rPr>
            </w:pPr>
          </w:p>
        </w:tc>
        <w:tc>
          <w:tcPr>
            <w:tcW w:w="2997" w:type="dxa"/>
          </w:tcPr>
          <w:p w14:paraId="57449D55" w14:textId="77777777" w:rsidR="00E945BE" w:rsidRPr="00F55D8F" w:rsidRDefault="00E945BE" w:rsidP="0010102A">
            <w:pPr>
              <w:pStyle w:val="TableText2"/>
              <w:rPr>
                <w:rFonts w:asciiTheme="minorHAnsi" w:hAnsiTheme="minorHAnsi"/>
              </w:rPr>
            </w:pPr>
          </w:p>
        </w:tc>
      </w:tr>
      <w:tr w:rsidR="00E945BE" w:rsidRPr="00F55D8F" w14:paraId="4366D5C7" w14:textId="77777777" w:rsidTr="00E945BE">
        <w:trPr>
          <w:gridAfter w:val="1"/>
          <w:wAfter w:w="15" w:type="dxa"/>
          <w:trHeight w:val="23"/>
        </w:trPr>
        <w:tc>
          <w:tcPr>
            <w:tcW w:w="420" w:type="dxa"/>
          </w:tcPr>
          <w:p w14:paraId="119F6F13" w14:textId="77777777" w:rsidR="00E945BE" w:rsidRPr="00F55D8F" w:rsidRDefault="00E945BE" w:rsidP="0010102A">
            <w:pPr>
              <w:pStyle w:val="TableText2"/>
              <w:rPr>
                <w:rFonts w:asciiTheme="minorHAnsi" w:hAnsiTheme="minorHAnsi"/>
              </w:rPr>
            </w:pPr>
            <w:r w:rsidRPr="00F55D8F">
              <w:rPr>
                <w:rFonts w:asciiTheme="minorHAnsi" w:hAnsiTheme="minorHAnsi"/>
              </w:rPr>
              <w:t>11</w:t>
            </w:r>
          </w:p>
        </w:tc>
        <w:tc>
          <w:tcPr>
            <w:tcW w:w="5109" w:type="dxa"/>
          </w:tcPr>
          <w:p w14:paraId="2C74F9C1"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Coacht positief.</w:t>
            </w:r>
          </w:p>
          <w:p w14:paraId="1E9E3064" w14:textId="77777777" w:rsidR="00E945BE" w:rsidRPr="00F55D8F" w:rsidRDefault="00E945BE" w:rsidP="0010102A">
            <w:pPr>
              <w:pStyle w:val="TableText2"/>
              <w:rPr>
                <w:rFonts w:asciiTheme="minorHAnsi" w:hAnsiTheme="minorHAnsi"/>
              </w:rPr>
            </w:pPr>
            <w:r w:rsidRPr="00F55D8F">
              <w:rPr>
                <w:rFonts w:asciiTheme="minorHAnsi" w:hAnsiTheme="minorHAnsi"/>
              </w:rPr>
              <w:lastRenderedPageBreak/>
              <w:t>De handbaltrainer-coach spreekt tijdens wedstrijden op een positieve manier de handballers aan en geeft tips passend bij het niveau en de belevingswereld van de handballers. De trainer-coach ondersteunt handballers na gemaakte fouten en vermijdt bestraffende opmerkingen.</w:t>
            </w:r>
          </w:p>
        </w:tc>
        <w:tc>
          <w:tcPr>
            <w:tcW w:w="992" w:type="dxa"/>
          </w:tcPr>
          <w:p w14:paraId="35B3268C" w14:textId="77777777" w:rsidR="00E945BE" w:rsidRPr="00F55D8F" w:rsidRDefault="00E945BE" w:rsidP="0010102A">
            <w:pPr>
              <w:pStyle w:val="TableText2"/>
              <w:rPr>
                <w:rFonts w:asciiTheme="minorHAnsi" w:hAnsiTheme="minorHAnsi"/>
              </w:rPr>
            </w:pPr>
          </w:p>
        </w:tc>
        <w:tc>
          <w:tcPr>
            <w:tcW w:w="2997" w:type="dxa"/>
          </w:tcPr>
          <w:p w14:paraId="34DAA7DF" w14:textId="77777777" w:rsidR="00E945BE" w:rsidRPr="00F55D8F" w:rsidRDefault="00E945BE" w:rsidP="0010102A">
            <w:pPr>
              <w:pStyle w:val="TableText2"/>
              <w:rPr>
                <w:rFonts w:asciiTheme="minorHAnsi" w:hAnsiTheme="minorHAnsi"/>
              </w:rPr>
            </w:pPr>
          </w:p>
        </w:tc>
      </w:tr>
      <w:tr w:rsidR="00E945BE" w:rsidRPr="00F55D8F" w14:paraId="67D13EA7" w14:textId="77777777" w:rsidTr="00E945BE">
        <w:trPr>
          <w:gridAfter w:val="1"/>
          <w:wAfter w:w="15" w:type="dxa"/>
          <w:trHeight w:val="23"/>
        </w:trPr>
        <w:tc>
          <w:tcPr>
            <w:tcW w:w="420" w:type="dxa"/>
          </w:tcPr>
          <w:p w14:paraId="5B23FCDF" w14:textId="77777777" w:rsidR="00E945BE" w:rsidRPr="00F55D8F" w:rsidRDefault="00E945BE" w:rsidP="0010102A">
            <w:pPr>
              <w:pStyle w:val="TableText2"/>
              <w:rPr>
                <w:rFonts w:asciiTheme="minorHAnsi" w:hAnsiTheme="minorHAnsi"/>
              </w:rPr>
            </w:pPr>
            <w:r w:rsidRPr="00F55D8F">
              <w:rPr>
                <w:rFonts w:asciiTheme="minorHAnsi" w:hAnsiTheme="minorHAnsi"/>
              </w:rPr>
              <w:t>12</w:t>
            </w:r>
          </w:p>
        </w:tc>
        <w:tc>
          <w:tcPr>
            <w:tcW w:w="5109" w:type="dxa"/>
          </w:tcPr>
          <w:p w14:paraId="0EA8DF17"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Geeft aanwijzingen gericht op de ontwikkeling van de handballers.</w:t>
            </w:r>
          </w:p>
          <w:p w14:paraId="7F83344B" w14:textId="77777777" w:rsidR="00E945BE" w:rsidRPr="00F55D8F" w:rsidRDefault="00E945BE" w:rsidP="0010102A">
            <w:pPr>
              <w:pStyle w:val="TableText2"/>
              <w:rPr>
                <w:rFonts w:asciiTheme="minorHAnsi" w:hAnsiTheme="minorHAnsi"/>
                <w:highlight w:val="yellow"/>
              </w:rPr>
            </w:pPr>
            <w:r w:rsidRPr="00F55D8F">
              <w:rPr>
                <w:rFonts w:asciiTheme="minorHAnsi" w:hAnsiTheme="minorHAnsi"/>
              </w:rPr>
              <w:t xml:space="preserve">De handbaltrainer-coach geeft aanwijzingen aan de handballers die specifiek gericht zijn op hun fysieke, technische en tactische ontwikkeling. </w:t>
            </w:r>
          </w:p>
        </w:tc>
        <w:tc>
          <w:tcPr>
            <w:tcW w:w="992" w:type="dxa"/>
          </w:tcPr>
          <w:p w14:paraId="677A1143" w14:textId="77777777" w:rsidR="00E945BE" w:rsidRPr="00F55D8F" w:rsidRDefault="00E945BE" w:rsidP="0010102A">
            <w:pPr>
              <w:pStyle w:val="TableText2"/>
              <w:rPr>
                <w:rFonts w:asciiTheme="minorHAnsi" w:hAnsiTheme="minorHAnsi"/>
              </w:rPr>
            </w:pPr>
          </w:p>
        </w:tc>
        <w:tc>
          <w:tcPr>
            <w:tcW w:w="2997" w:type="dxa"/>
          </w:tcPr>
          <w:p w14:paraId="50F52675" w14:textId="77777777" w:rsidR="00E945BE" w:rsidRPr="00F55D8F" w:rsidRDefault="00E945BE" w:rsidP="0010102A">
            <w:pPr>
              <w:pStyle w:val="TableText2"/>
              <w:rPr>
                <w:rFonts w:asciiTheme="minorHAnsi" w:hAnsiTheme="minorHAnsi"/>
              </w:rPr>
            </w:pPr>
          </w:p>
        </w:tc>
      </w:tr>
      <w:tr w:rsidR="00E945BE" w:rsidRPr="00F55D8F" w14:paraId="58BB9E6A" w14:textId="77777777" w:rsidTr="00E945BE">
        <w:trPr>
          <w:gridAfter w:val="1"/>
          <w:wAfter w:w="15" w:type="dxa"/>
          <w:trHeight w:val="23"/>
        </w:trPr>
        <w:tc>
          <w:tcPr>
            <w:tcW w:w="420" w:type="dxa"/>
          </w:tcPr>
          <w:p w14:paraId="615D78F0" w14:textId="77777777" w:rsidR="00E945BE" w:rsidRPr="00F55D8F" w:rsidRDefault="00E945BE" w:rsidP="0010102A">
            <w:pPr>
              <w:pStyle w:val="TableText2"/>
              <w:rPr>
                <w:rFonts w:asciiTheme="minorHAnsi" w:hAnsiTheme="minorHAnsi"/>
              </w:rPr>
            </w:pPr>
            <w:r w:rsidRPr="00F55D8F">
              <w:rPr>
                <w:rFonts w:asciiTheme="minorHAnsi" w:hAnsiTheme="minorHAnsi"/>
              </w:rPr>
              <w:t>13</w:t>
            </w:r>
          </w:p>
        </w:tc>
        <w:tc>
          <w:tcPr>
            <w:tcW w:w="5109" w:type="dxa"/>
          </w:tcPr>
          <w:p w14:paraId="59F57B15"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Beheerst wedstrijdreglementen en handelt hier naar.</w:t>
            </w:r>
          </w:p>
          <w:p w14:paraId="397FC40C" w14:textId="77777777" w:rsidR="00E945BE" w:rsidRPr="00F55D8F" w:rsidRDefault="00E945BE" w:rsidP="0010102A">
            <w:pPr>
              <w:pStyle w:val="TableText2"/>
              <w:rPr>
                <w:rFonts w:asciiTheme="minorHAnsi" w:hAnsiTheme="minorHAnsi"/>
                <w:highlight w:val="yellow"/>
              </w:rPr>
            </w:pPr>
            <w:r w:rsidRPr="00F55D8F">
              <w:rPr>
                <w:rFonts w:asciiTheme="minorHAnsi" w:hAnsiTheme="minorHAnsi"/>
              </w:rPr>
              <w:t>De handbaltrainer-coach is op de hoogte van het wedstrijdreglement en past deze regels toe.</w:t>
            </w:r>
          </w:p>
        </w:tc>
        <w:tc>
          <w:tcPr>
            <w:tcW w:w="992" w:type="dxa"/>
          </w:tcPr>
          <w:p w14:paraId="7590DE04" w14:textId="77777777" w:rsidR="00E945BE" w:rsidRPr="00F55D8F" w:rsidRDefault="00E945BE" w:rsidP="0010102A">
            <w:pPr>
              <w:pStyle w:val="TableText2"/>
              <w:rPr>
                <w:rFonts w:asciiTheme="minorHAnsi" w:hAnsiTheme="minorHAnsi"/>
              </w:rPr>
            </w:pPr>
          </w:p>
        </w:tc>
        <w:tc>
          <w:tcPr>
            <w:tcW w:w="2997" w:type="dxa"/>
          </w:tcPr>
          <w:p w14:paraId="51A2419A" w14:textId="77777777" w:rsidR="00E945BE" w:rsidRPr="00F55D8F" w:rsidRDefault="00E945BE" w:rsidP="0010102A">
            <w:pPr>
              <w:pStyle w:val="TableText2"/>
              <w:rPr>
                <w:rFonts w:asciiTheme="minorHAnsi" w:hAnsiTheme="minorHAnsi"/>
              </w:rPr>
            </w:pPr>
          </w:p>
        </w:tc>
      </w:tr>
      <w:tr w:rsidR="00E945BE" w:rsidRPr="00F55D8F" w14:paraId="74908E57" w14:textId="77777777" w:rsidTr="00E945BE">
        <w:trPr>
          <w:gridAfter w:val="1"/>
          <w:wAfter w:w="15" w:type="dxa"/>
          <w:trHeight w:val="23"/>
        </w:trPr>
        <w:tc>
          <w:tcPr>
            <w:tcW w:w="420" w:type="dxa"/>
          </w:tcPr>
          <w:p w14:paraId="30B930CF" w14:textId="77777777" w:rsidR="00E945BE" w:rsidRPr="00F55D8F" w:rsidRDefault="00E945BE" w:rsidP="0010102A">
            <w:pPr>
              <w:pStyle w:val="TableText2"/>
              <w:rPr>
                <w:rFonts w:asciiTheme="minorHAnsi" w:hAnsiTheme="minorHAnsi"/>
              </w:rPr>
            </w:pPr>
            <w:r w:rsidRPr="00F55D8F">
              <w:rPr>
                <w:rFonts w:asciiTheme="minorHAnsi" w:hAnsiTheme="minorHAnsi"/>
              </w:rPr>
              <w:t>14</w:t>
            </w:r>
          </w:p>
        </w:tc>
        <w:tc>
          <w:tcPr>
            <w:tcW w:w="5109" w:type="dxa"/>
          </w:tcPr>
          <w:p w14:paraId="4B92490B"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Zorgt dat handballers zich aan spelregels houden.</w:t>
            </w:r>
          </w:p>
          <w:p w14:paraId="46090EA7"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legt, indien noodzakelijk, de (spel)regels en interpretatie uit. Hij kent en bewaakt de (spel)regels en grijpt in wanneer de situaties hierom vraagt.</w:t>
            </w:r>
            <w:r w:rsidRPr="00F55D8F">
              <w:rPr>
                <w:rFonts w:asciiTheme="minorHAnsi" w:hAnsiTheme="minorHAnsi"/>
              </w:rPr>
              <w:t xml:space="preserve"> Hij informeert de handballers over eventuele wijzigingen in het wedstrijdreglement.</w:t>
            </w:r>
          </w:p>
        </w:tc>
        <w:tc>
          <w:tcPr>
            <w:tcW w:w="992" w:type="dxa"/>
          </w:tcPr>
          <w:p w14:paraId="6483E678" w14:textId="77777777" w:rsidR="00E945BE" w:rsidRPr="00F55D8F" w:rsidRDefault="00E945BE" w:rsidP="0010102A">
            <w:pPr>
              <w:pStyle w:val="TableText2"/>
              <w:rPr>
                <w:rFonts w:asciiTheme="minorHAnsi" w:hAnsiTheme="minorHAnsi"/>
              </w:rPr>
            </w:pPr>
          </w:p>
        </w:tc>
        <w:tc>
          <w:tcPr>
            <w:tcW w:w="2997" w:type="dxa"/>
          </w:tcPr>
          <w:p w14:paraId="332D8693" w14:textId="77777777" w:rsidR="00E945BE" w:rsidRPr="00F55D8F" w:rsidRDefault="00E945BE" w:rsidP="0010102A">
            <w:pPr>
              <w:pStyle w:val="TableText2"/>
              <w:rPr>
                <w:rFonts w:asciiTheme="minorHAnsi" w:hAnsiTheme="minorHAnsi"/>
              </w:rPr>
            </w:pPr>
          </w:p>
        </w:tc>
      </w:tr>
      <w:tr w:rsidR="00E945BE" w:rsidRPr="00F55D8F" w14:paraId="7A5EE5F6" w14:textId="77777777" w:rsidTr="00E945BE">
        <w:trPr>
          <w:gridAfter w:val="1"/>
          <w:wAfter w:w="15" w:type="dxa"/>
          <w:trHeight w:val="23"/>
        </w:trPr>
        <w:tc>
          <w:tcPr>
            <w:tcW w:w="420" w:type="dxa"/>
          </w:tcPr>
          <w:p w14:paraId="68B190BF" w14:textId="77777777" w:rsidR="00E945BE" w:rsidRPr="00F55D8F" w:rsidRDefault="00E945BE" w:rsidP="0010102A">
            <w:pPr>
              <w:pStyle w:val="TableText2"/>
              <w:rPr>
                <w:rFonts w:asciiTheme="minorHAnsi" w:hAnsiTheme="minorHAnsi"/>
              </w:rPr>
            </w:pPr>
            <w:r w:rsidRPr="00F55D8F">
              <w:rPr>
                <w:rFonts w:asciiTheme="minorHAnsi" w:hAnsiTheme="minorHAnsi"/>
              </w:rPr>
              <w:t>15</w:t>
            </w:r>
          </w:p>
        </w:tc>
        <w:tc>
          <w:tcPr>
            <w:tcW w:w="5109" w:type="dxa"/>
          </w:tcPr>
          <w:p w14:paraId="7F0AD403"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Gaat flexibel om met organisatorische veranderingen rond de wedstrijd.</w:t>
            </w:r>
          </w:p>
          <w:p w14:paraId="5D74751E"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stelt zich flexibel en probleemoplossend op als er veranderingen plaatsvinden rondom de wedstrijd en weet hierop te anticiperen.</w:t>
            </w:r>
          </w:p>
        </w:tc>
        <w:tc>
          <w:tcPr>
            <w:tcW w:w="992" w:type="dxa"/>
          </w:tcPr>
          <w:p w14:paraId="57BDEDD1" w14:textId="77777777" w:rsidR="00E945BE" w:rsidRPr="00F55D8F" w:rsidRDefault="00E945BE" w:rsidP="0010102A">
            <w:pPr>
              <w:pStyle w:val="TableText2"/>
              <w:rPr>
                <w:rFonts w:asciiTheme="minorHAnsi" w:hAnsiTheme="minorHAnsi"/>
              </w:rPr>
            </w:pPr>
          </w:p>
        </w:tc>
        <w:tc>
          <w:tcPr>
            <w:tcW w:w="2997" w:type="dxa"/>
          </w:tcPr>
          <w:p w14:paraId="2C5956AD" w14:textId="77777777" w:rsidR="00E945BE" w:rsidRPr="00F55D8F" w:rsidRDefault="00E945BE" w:rsidP="0010102A">
            <w:pPr>
              <w:pStyle w:val="TableText2"/>
              <w:rPr>
                <w:rFonts w:asciiTheme="minorHAnsi" w:hAnsiTheme="minorHAnsi"/>
              </w:rPr>
            </w:pPr>
          </w:p>
        </w:tc>
      </w:tr>
      <w:tr w:rsidR="00E945BE" w:rsidRPr="00F55D8F" w14:paraId="636F93E3" w14:textId="77777777" w:rsidTr="00E945BE">
        <w:tblPrEx>
          <w:tblLook w:val="04A0" w:firstRow="1" w:lastRow="0" w:firstColumn="1" w:lastColumn="0" w:noHBand="0" w:noVBand="1"/>
        </w:tblPrEx>
        <w:trPr>
          <w:gridAfter w:val="1"/>
          <w:wAfter w:w="15" w:type="dxa"/>
          <w:trHeight w:val="23"/>
        </w:trPr>
        <w:tc>
          <w:tcPr>
            <w:tcW w:w="9518" w:type="dxa"/>
            <w:gridSpan w:val="4"/>
            <w:shd w:val="clear" w:color="auto" w:fill="12438C"/>
          </w:tcPr>
          <w:p w14:paraId="25A91AA3" w14:textId="77777777" w:rsidR="00E945BE" w:rsidRPr="00F55D8F" w:rsidRDefault="00E945BE" w:rsidP="0010102A">
            <w:pPr>
              <w:pStyle w:val="TableText2"/>
              <w:rPr>
                <w:rFonts w:asciiTheme="minorHAnsi" w:hAnsiTheme="minorHAnsi"/>
                <w:color w:val="FFFFFF" w:themeColor="background1"/>
              </w:rPr>
            </w:pPr>
            <w:r w:rsidRPr="00F55D8F">
              <w:rPr>
                <w:rFonts w:asciiTheme="minorHAnsi" w:hAnsiTheme="minorHAnsi"/>
                <w:color w:val="FFFFFF" w:themeColor="background1"/>
              </w:rPr>
              <w:t>Werkproces 3.2.4 Evalueert wedstrijden en reflecteert op eigen handelen</w:t>
            </w:r>
          </w:p>
        </w:tc>
      </w:tr>
      <w:tr w:rsidR="00E945BE" w:rsidRPr="00F55D8F" w14:paraId="0712ED60" w14:textId="77777777" w:rsidTr="00E945BE">
        <w:tblPrEx>
          <w:tblLook w:val="04A0" w:firstRow="1" w:lastRow="0" w:firstColumn="1" w:lastColumn="0" w:noHBand="0" w:noVBand="1"/>
        </w:tblPrEx>
        <w:trPr>
          <w:gridAfter w:val="1"/>
          <w:wAfter w:w="15" w:type="dxa"/>
          <w:trHeight w:val="23"/>
        </w:trPr>
        <w:tc>
          <w:tcPr>
            <w:tcW w:w="9518" w:type="dxa"/>
            <w:gridSpan w:val="4"/>
          </w:tcPr>
          <w:p w14:paraId="4A895FE7" w14:textId="77777777" w:rsidR="00E945BE" w:rsidRPr="00F55D8F" w:rsidRDefault="00E945BE" w:rsidP="0010102A">
            <w:pPr>
              <w:pStyle w:val="TableText2"/>
              <w:rPr>
                <w:rFonts w:asciiTheme="minorHAnsi" w:hAnsiTheme="minorHAnsi"/>
              </w:rPr>
            </w:pPr>
            <w:r w:rsidRPr="00F55D8F">
              <w:rPr>
                <w:rFonts w:asciiTheme="minorHAnsi" w:hAnsiTheme="minorHAnsi"/>
              </w:rPr>
              <w:t>De resultaten van dit werkproces zijn:</w:t>
            </w:r>
          </w:p>
          <w:p w14:paraId="1331051A" w14:textId="77777777" w:rsidR="00E945BE" w:rsidRPr="00F55D8F" w:rsidRDefault="00E945BE" w:rsidP="0010102A">
            <w:pPr>
              <w:pStyle w:val="L1015"/>
              <w:rPr>
                <w:rFonts w:asciiTheme="minorHAnsi" w:hAnsiTheme="minorHAnsi"/>
              </w:rPr>
            </w:pPr>
            <w:r w:rsidRPr="00F55D8F">
              <w:rPr>
                <w:rFonts w:asciiTheme="minorHAnsi" w:hAnsiTheme="minorHAnsi"/>
              </w:rPr>
              <w:t>De handballers hebben geleerd van de wedstrijd.</w:t>
            </w:r>
          </w:p>
          <w:p w14:paraId="5A9D644D" w14:textId="77777777" w:rsidR="00E945BE" w:rsidRPr="00F55D8F" w:rsidRDefault="00E945BE" w:rsidP="0010102A">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coachen bij wedstrijden.</w:t>
            </w:r>
          </w:p>
          <w:p w14:paraId="631DBE1B" w14:textId="77777777" w:rsidR="00E945BE" w:rsidRPr="00F55D8F" w:rsidRDefault="00E945BE"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r w:rsidR="00E945BE" w:rsidRPr="00F55D8F" w14:paraId="73C9D4B5" w14:textId="77777777" w:rsidTr="00E945BE">
        <w:trPr>
          <w:trHeight w:val="23"/>
        </w:trPr>
        <w:tc>
          <w:tcPr>
            <w:tcW w:w="5529" w:type="dxa"/>
            <w:gridSpan w:val="2"/>
          </w:tcPr>
          <w:p w14:paraId="7C292E00"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52D6A3B2"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0F52BA82" w14:textId="77777777" w:rsidR="00E945BE" w:rsidRPr="00F55D8F" w:rsidRDefault="00E945BE" w:rsidP="0010102A">
            <w:pPr>
              <w:pStyle w:val="TableText2"/>
              <w:jc w:val="center"/>
              <w:rPr>
                <w:rFonts w:asciiTheme="minorHAnsi" w:hAnsiTheme="minorHAnsi"/>
                <w:b/>
                <w:bCs/>
              </w:rPr>
            </w:pPr>
            <w:r w:rsidRPr="00F55D8F">
              <w:rPr>
                <w:rFonts w:asciiTheme="minorHAnsi" w:hAnsiTheme="minorHAnsi"/>
                <w:b/>
                <w:bCs/>
              </w:rPr>
              <w:t>Toelichting</w:t>
            </w:r>
          </w:p>
        </w:tc>
      </w:tr>
      <w:tr w:rsidR="00E945BE" w:rsidRPr="00F55D8F" w14:paraId="5C0D218C" w14:textId="77777777" w:rsidTr="00E945BE">
        <w:tblPrEx>
          <w:tblLook w:val="04A0" w:firstRow="1" w:lastRow="0" w:firstColumn="1" w:lastColumn="0" w:noHBand="0" w:noVBand="1"/>
        </w:tblPrEx>
        <w:trPr>
          <w:gridAfter w:val="1"/>
          <w:wAfter w:w="15" w:type="dxa"/>
          <w:trHeight w:val="23"/>
        </w:trPr>
        <w:tc>
          <w:tcPr>
            <w:tcW w:w="420" w:type="dxa"/>
          </w:tcPr>
          <w:p w14:paraId="20F20889" w14:textId="77777777" w:rsidR="00E945BE" w:rsidRPr="00F55D8F" w:rsidRDefault="00E945BE" w:rsidP="0010102A">
            <w:pPr>
              <w:pStyle w:val="TableText2"/>
              <w:rPr>
                <w:rFonts w:asciiTheme="minorHAnsi" w:hAnsiTheme="minorHAnsi"/>
              </w:rPr>
            </w:pPr>
            <w:r w:rsidRPr="00F55D8F">
              <w:rPr>
                <w:rFonts w:asciiTheme="minorHAnsi" w:hAnsiTheme="minorHAnsi"/>
              </w:rPr>
              <w:t>16</w:t>
            </w:r>
          </w:p>
        </w:tc>
        <w:tc>
          <w:tcPr>
            <w:tcW w:w="5109" w:type="dxa"/>
          </w:tcPr>
          <w:p w14:paraId="003E2F17"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Handelt wedstrijdformaliteiten af.</w:t>
            </w:r>
          </w:p>
          <w:p w14:paraId="6CA1251F"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vult het </w:t>
            </w:r>
            <w:r>
              <w:rPr>
                <w:rFonts w:asciiTheme="minorHAnsi" w:eastAsiaTheme="minorHAnsi" w:hAnsiTheme="minorHAnsi"/>
                <w:lang w:eastAsia="en-US"/>
              </w:rPr>
              <w:t>wedstrijdformulier</w:t>
            </w:r>
            <w:r w:rsidRPr="00F55D8F">
              <w:rPr>
                <w:rFonts w:asciiTheme="minorHAnsi" w:eastAsiaTheme="minorHAnsi" w:hAnsiTheme="minorHAnsi"/>
                <w:lang w:eastAsia="en-US"/>
              </w:rPr>
              <w:t xml:space="preserve"> in en accordeert deze.</w:t>
            </w:r>
          </w:p>
        </w:tc>
        <w:tc>
          <w:tcPr>
            <w:tcW w:w="992" w:type="dxa"/>
          </w:tcPr>
          <w:p w14:paraId="7D1A1710" w14:textId="77777777" w:rsidR="00E945BE" w:rsidRPr="00F55D8F" w:rsidRDefault="00E945BE" w:rsidP="0010102A">
            <w:pPr>
              <w:pStyle w:val="TableText2"/>
              <w:rPr>
                <w:rFonts w:asciiTheme="minorHAnsi" w:hAnsiTheme="minorHAnsi"/>
              </w:rPr>
            </w:pPr>
          </w:p>
        </w:tc>
        <w:tc>
          <w:tcPr>
            <w:tcW w:w="2997" w:type="dxa"/>
          </w:tcPr>
          <w:p w14:paraId="6CF3B254" w14:textId="77777777" w:rsidR="00E945BE" w:rsidRPr="00F55D8F" w:rsidRDefault="00E945BE" w:rsidP="0010102A">
            <w:pPr>
              <w:pStyle w:val="TableText2"/>
              <w:rPr>
                <w:rFonts w:asciiTheme="minorHAnsi" w:hAnsiTheme="minorHAnsi"/>
              </w:rPr>
            </w:pPr>
          </w:p>
        </w:tc>
      </w:tr>
      <w:tr w:rsidR="00E945BE" w:rsidRPr="00F55D8F" w14:paraId="7A927D45" w14:textId="77777777" w:rsidTr="00E945BE">
        <w:tblPrEx>
          <w:tblLook w:val="04A0" w:firstRow="1" w:lastRow="0" w:firstColumn="1" w:lastColumn="0" w:noHBand="0" w:noVBand="1"/>
        </w:tblPrEx>
        <w:trPr>
          <w:gridAfter w:val="1"/>
          <w:wAfter w:w="15" w:type="dxa"/>
          <w:trHeight w:val="23"/>
        </w:trPr>
        <w:tc>
          <w:tcPr>
            <w:tcW w:w="420" w:type="dxa"/>
          </w:tcPr>
          <w:p w14:paraId="7ECCDA63" w14:textId="77777777" w:rsidR="00E945BE" w:rsidRPr="00F55D8F" w:rsidRDefault="00E945BE" w:rsidP="0010102A">
            <w:pPr>
              <w:pStyle w:val="TableText2"/>
              <w:rPr>
                <w:rFonts w:asciiTheme="minorHAnsi" w:hAnsiTheme="minorHAnsi"/>
              </w:rPr>
            </w:pPr>
            <w:r w:rsidRPr="00F55D8F">
              <w:rPr>
                <w:rFonts w:asciiTheme="minorHAnsi" w:hAnsiTheme="minorHAnsi"/>
              </w:rPr>
              <w:t>17</w:t>
            </w:r>
          </w:p>
        </w:tc>
        <w:tc>
          <w:tcPr>
            <w:tcW w:w="5109" w:type="dxa"/>
          </w:tcPr>
          <w:p w14:paraId="13E302B3"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Geeft aan de handballers aan wat goed ging en wat beter kan op basis van de doelstellingen.</w:t>
            </w:r>
          </w:p>
          <w:p w14:paraId="06EB54E3"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evalueert de wedstrijd samen met het team door vragen te stellen over de individuele doelen, uitvoering en resultaat van de wedstrijd. Aan de hand van de evaluatie komt hij tot conclusies en stelt samen met de handballers leerdoelen op.</w:t>
            </w:r>
            <w:r w:rsidRPr="00F55D8F">
              <w:rPr>
                <w:rFonts w:asciiTheme="minorHAnsi" w:eastAsiaTheme="minorHAnsi" w:hAnsiTheme="minorHAnsi"/>
                <w:b/>
                <w:bCs/>
                <w:lang w:eastAsia="en-US"/>
              </w:rPr>
              <w:t xml:space="preserve">  </w:t>
            </w:r>
          </w:p>
        </w:tc>
        <w:tc>
          <w:tcPr>
            <w:tcW w:w="992" w:type="dxa"/>
          </w:tcPr>
          <w:p w14:paraId="0D24435D" w14:textId="77777777" w:rsidR="00E945BE" w:rsidRPr="00F55D8F" w:rsidRDefault="00E945BE" w:rsidP="0010102A">
            <w:pPr>
              <w:pStyle w:val="TableText2"/>
              <w:rPr>
                <w:rFonts w:asciiTheme="minorHAnsi" w:hAnsiTheme="minorHAnsi"/>
              </w:rPr>
            </w:pPr>
          </w:p>
        </w:tc>
        <w:tc>
          <w:tcPr>
            <w:tcW w:w="2997" w:type="dxa"/>
          </w:tcPr>
          <w:p w14:paraId="4338F16B" w14:textId="77777777" w:rsidR="00E945BE" w:rsidRPr="00F55D8F" w:rsidRDefault="00E945BE" w:rsidP="0010102A">
            <w:pPr>
              <w:pStyle w:val="TableText2"/>
              <w:rPr>
                <w:rFonts w:asciiTheme="minorHAnsi" w:hAnsiTheme="minorHAnsi"/>
              </w:rPr>
            </w:pPr>
          </w:p>
        </w:tc>
      </w:tr>
      <w:tr w:rsidR="00E945BE" w:rsidRPr="00F55D8F" w14:paraId="3CBE8458" w14:textId="77777777" w:rsidTr="00E945BE">
        <w:tblPrEx>
          <w:tblLook w:val="04A0" w:firstRow="1" w:lastRow="0" w:firstColumn="1" w:lastColumn="0" w:noHBand="0" w:noVBand="1"/>
        </w:tblPrEx>
        <w:trPr>
          <w:gridAfter w:val="1"/>
          <w:wAfter w:w="15" w:type="dxa"/>
          <w:trHeight w:val="23"/>
        </w:trPr>
        <w:tc>
          <w:tcPr>
            <w:tcW w:w="420" w:type="dxa"/>
          </w:tcPr>
          <w:p w14:paraId="60DCB361" w14:textId="77777777" w:rsidR="00E945BE" w:rsidRPr="00F55D8F" w:rsidRDefault="00E945BE" w:rsidP="0010102A">
            <w:pPr>
              <w:pStyle w:val="TableText2"/>
              <w:rPr>
                <w:rFonts w:asciiTheme="minorHAnsi" w:hAnsiTheme="minorHAnsi"/>
              </w:rPr>
            </w:pPr>
            <w:r w:rsidRPr="00F55D8F">
              <w:rPr>
                <w:rFonts w:asciiTheme="minorHAnsi" w:hAnsiTheme="minorHAnsi"/>
              </w:rPr>
              <w:t>18</w:t>
            </w:r>
          </w:p>
        </w:tc>
        <w:tc>
          <w:tcPr>
            <w:tcW w:w="5109" w:type="dxa"/>
          </w:tcPr>
          <w:p w14:paraId="0DDA7F10" w14:textId="77777777" w:rsidR="00E945BE" w:rsidRPr="00F55D8F" w:rsidRDefault="00E945BE" w:rsidP="0010102A">
            <w:pPr>
              <w:pStyle w:val="TableText2"/>
              <w:rPr>
                <w:rFonts w:asciiTheme="minorHAnsi" w:hAnsiTheme="minorHAnsi"/>
                <w:b/>
                <w:bCs/>
              </w:rPr>
            </w:pPr>
            <w:r w:rsidRPr="00F55D8F">
              <w:rPr>
                <w:rFonts w:asciiTheme="minorHAnsi" w:hAnsiTheme="minorHAnsi"/>
                <w:b/>
                <w:bCs/>
              </w:rPr>
              <w:t>Reflecteert op het eigen handelen.</w:t>
            </w:r>
          </w:p>
          <w:p w14:paraId="12492EBB" w14:textId="77777777" w:rsidR="00E945BE" w:rsidRPr="00F55D8F" w:rsidRDefault="00E945BE" w:rsidP="0010102A">
            <w:pPr>
              <w:pStyle w:val="TableText2"/>
              <w:rPr>
                <w:rFonts w:asciiTheme="minorHAnsi" w:hAnsiTheme="minorHAnsi"/>
              </w:rPr>
            </w:pPr>
            <w:r w:rsidRPr="00F55D8F">
              <w:rPr>
                <w:rFonts w:asciiTheme="minorHAnsi" w:eastAsiaTheme="minorHAnsi" w:hAnsiTheme="minorHAnsi"/>
                <w:lang w:eastAsia="en-US"/>
              </w:rPr>
              <w:t>De handbaltrainer-coach kent het belang van een lerende omgeving. Hij evalueert na elke training en wedstrijd op het eigen functioneren en past eventuele verbeterpunten toe bij zijn vervolgtrainingen en wedstrijden.</w:t>
            </w:r>
          </w:p>
        </w:tc>
        <w:tc>
          <w:tcPr>
            <w:tcW w:w="992" w:type="dxa"/>
          </w:tcPr>
          <w:p w14:paraId="1C926BF7" w14:textId="77777777" w:rsidR="00E945BE" w:rsidRPr="00F55D8F" w:rsidRDefault="00E945BE" w:rsidP="0010102A">
            <w:pPr>
              <w:pStyle w:val="TableText2"/>
              <w:rPr>
                <w:rFonts w:asciiTheme="minorHAnsi" w:hAnsiTheme="minorHAnsi"/>
              </w:rPr>
            </w:pPr>
          </w:p>
        </w:tc>
        <w:tc>
          <w:tcPr>
            <w:tcW w:w="2997" w:type="dxa"/>
          </w:tcPr>
          <w:p w14:paraId="3844A6C4" w14:textId="77777777" w:rsidR="00E945BE" w:rsidRPr="00F55D8F" w:rsidRDefault="00E945BE" w:rsidP="0010102A">
            <w:pPr>
              <w:pStyle w:val="TableText2"/>
              <w:rPr>
                <w:rFonts w:asciiTheme="minorHAnsi" w:hAnsiTheme="minorHAnsi"/>
              </w:rPr>
            </w:pPr>
          </w:p>
        </w:tc>
      </w:tr>
      <w:tr w:rsidR="00E945BE" w:rsidRPr="00F55D8F" w14:paraId="276DCF73" w14:textId="77777777" w:rsidTr="00E945BE">
        <w:tblPrEx>
          <w:tblLook w:val="04A0" w:firstRow="1" w:lastRow="0" w:firstColumn="1" w:lastColumn="0" w:noHBand="0" w:noVBand="1"/>
        </w:tblPrEx>
        <w:trPr>
          <w:gridAfter w:val="1"/>
          <w:wAfter w:w="15" w:type="dxa"/>
          <w:trHeight w:val="23"/>
        </w:trPr>
        <w:tc>
          <w:tcPr>
            <w:tcW w:w="9518" w:type="dxa"/>
            <w:gridSpan w:val="4"/>
          </w:tcPr>
          <w:p w14:paraId="73E80752" w14:textId="77777777" w:rsidR="00E945BE" w:rsidRPr="00F55D8F" w:rsidRDefault="00E945BE" w:rsidP="0010102A">
            <w:pPr>
              <w:pStyle w:val="TableText2"/>
              <w:rPr>
                <w:rFonts w:asciiTheme="minorHAnsi" w:hAnsiTheme="minorHAnsi"/>
              </w:rPr>
            </w:pPr>
            <w:r w:rsidRPr="00F55D8F">
              <w:rPr>
                <w:rFonts w:asciiTheme="minorHAnsi" w:hAnsiTheme="minorHAnsi"/>
              </w:rPr>
              <w:t>Resultaat van de portfoliobeoordeling</w:t>
            </w:r>
          </w:p>
        </w:tc>
      </w:tr>
      <w:tr w:rsidR="00E945BE" w:rsidRPr="00F55D8F" w14:paraId="622A2C72" w14:textId="77777777" w:rsidTr="00E945BE">
        <w:tblPrEx>
          <w:tblLook w:val="04A0" w:firstRow="1" w:lastRow="0" w:firstColumn="1" w:lastColumn="0" w:noHBand="0" w:noVBand="1"/>
        </w:tblPrEx>
        <w:trPr>
          <w:gridAfter w:val="1"/>
          <w:wAfter w:w="15" w:type="dxa"/>
          <w:trHeight w:val="23"/>
        </w:trPr>
        <w:tc>
          <w:tcPr>
            <w:tcW w:w="9518" w:type="dxa"/>
            <w:gridSpan w:val="4"/>
          </w:tcPr>
          <w:p w14:paraId="3ABC2F97" w14:textId="77777777" w:rsidR="00E945BE" w:rsidRPr="00F55D8F" w:rsidRDefault="00E945BE" w:rsidP="0010102A">
            <w:pPr>
              <w:pStyle w:val="TableText2"/>
              <w:rPr>
                <w:rFonts w:asciiTheme="minorHAnsi" w:hAnsiTheme="minorHAnsi"/>
              </w:rPr>
            </w:pPr>
            <w:r w:rsidRPr="00F55D8F">
              <w:rPr>
                <w:rFonts w:asciiTheme="minorHAnsi" w:hAnsiTheme="minorHAnsi"/>
              </w:rPr>
              <w:t>Toelichting</w:t>
            </w:r>
          </w:p>
          <w:p w14:paraId="607A9243" w14:textId="77777777" w:rsidR="00E945BE" w:rsidRPr="00F55D8F" w:rsidRDefault="00E945BE" w:rsidP="0010102A">
            <w:pPr>
              <w:pStyle w:val="TableText2"/>
              <w:rPr>
                <w:rFonts w:asciiTheme="minorHAnsi" w:hAnsiTheme="minorHAnsi"/>
              </w:rPr>
            </w:pPr>
          </w:p>
          <w:p w14:paraId="594A0F72" w14:textId="77777777" w:rsidR="00E945BE" w:rsidRPr="00F55D8F" w:rsidRDefault="00E945BE" w:rsidP="0010102A">
            <w:pPr>
              <w:pStyle w:val="TableText2"/>
              <w:rPr>
                <w:rFonts w:asciiTheme="minorHAnsi" w:hAnsiTheme="minorHAnsi"/>
              </w:rPr>
            </w:pPr>
          </w:p>
          <w:p w14:paraId="093F72F7" w14:textId="77777777" w:rsidR="00E945BE" w:rsidRPr="00F55D8F" w:rsidRDefault="00E945BE" w:rsidP="0010102A">
            <w:pPr>
              <w:pStyle w:val="TableText2"/>
              <w:rPr>
                <w:rFonts w:asciiTheme="minorHAnsi" w:hAnsiTheme="minorHAnsi"/>
              </w:rPr>
            </w:pPr>
          </w:p>
        </w:tc>
      </w:tr>
      <w:tr w:rsidR="00E945BE" w:rsidRPr="00F55D8F" w14:paraId="7039CC15" w14:textId="77777777" w:rsidTr="00E945BE">
        <w:tblPrEx>
          <w:tblLook w:val="04A0" w:firstRow="1" w:lastRow="0" w:firstColumn="1" w:lastColumn="0" w:noHBand="0" w:noVBand="1"/>
        </w:tblPrEx>
        <w:trPr>
          <w:gridAfter w:val="1"/>
          <w:wAfter w:w="15" w:type="dxa"/>
          <w:trHeight w:val="23"/>
        </w:trPr>
        <w:tc>
          <w:tcPr>
            <w:tcW w:w="9518" w:type="dxa"/>
            <w:gridSpan w:val="4"/>
          </w:tcPr>
          <w:p w14:paraId="06F7EC88" w14:textId="77777777" w:rsidR="00E945BE" w:rsidRPr="00F55D8F" w:rsidRDefault="00E945BE" w:rsidP="0010102A">
            <w:pPr>
              <w:pStyle w:val="TableText2"/>
              <w:rPr>
                <w:rFonts w:asciiTheme="minorHAnsi" w:hAnsiTheme="minorHAnsi"/>
              </w:rPr>
            </w:pPr>
            <w:r w:rsidRPr="00F55D8F">
              <w:rPr>
                <w:rFonts w:asciiTheme="minorHAnsi" w:hAnsiTheme="minorHAnsi"/>
              </w:rPr>
              <w:t>Handtekening beoordelaar</w:t>
            </w:r>
          </w:p>
        </w:tc>
      </w:tr>
    </w:tbl>
    <w:p w14:paraId="06346662" w14:textId="6E126C8F" w:rsidR="00A0122A" w:rsidRPr="00F55D8F" w:rsidRDefault="00A0122A" w:rsidP="00D13498">
      <w:pPr>
        <w:suppressAutoHyphens w:val="0"/>
        <w:spacing w:line="240" w:lineRule="auto"/>
        <w:rPr>
          <w:rFonts w:asciiTheme="minorHAnsi" w:hAnsiTheme="minorHAnsi"/>
          <w:sz w:val="20"/>
          <w:szCs w:val="2"/>
        </w:rPr>
      </w:pPr>
    </w:p>
    <w:sectPr w:rsidR="00A0122A" w:rsidRPr="00F55D8F" w:rsidSect="00D13498">
      <w:headerReference w:type="even" r:id="rId10"/>
      <w:headerReference w:type="default" r:id="rId11"/>
      <w:footerReference w:type="even" r:id="rId12"/>
      <w:footerReference w:type="default" r:id="rId13"/>
      <w:pgSz w:w="11907" w:h="16840" w:code="9"/>
      <w:pgMar w:top="1077" w:right="1191" w:bottom="1077"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939E" w14:textId="77777777" w:rsidR="005306A5" w:rsidRDefault="005306A5">
      <w:pPr>
        <w:spacing w:line="240" w:lineRule="auto"/>
      </w:pPr>
      <w:r>
        <w:separator/>
      </w:r>
    </w:p>
  </w:endnote>
  <w:endnote w:type="continuationSeparator" w:id="0">
    <w:p w14:paraId="6456C823" w14:textId="77777777" w:rsidR="005306A5" w:rsidRDefault="005306A5">
      <w:pPr>
        <w:spacing w:line="240" w:lineRule="auto"/>
      </w:pPr>
      <w:r>
        <w:continuationSeparator/>
      </w:r>
    </w:p>
  </w:endnote>
  <w:endnote w:type="continuationNotice" w:id="1">
    <w:p w14:paraId="340402C2" w14:textId="77777777" w:rsidR="005306A5" w:rsidRDefault="00530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EB35" w14:textId="77777777" w:rsidR="005306A5" w:rsidRDefault="005306A5"/>
  </w:footnote>
  <w:footnote w:type="continuationSeparator" w:id="0">
    <w:p w14:paraId="55800895" w14:textId="77777777" w:rsidR="005306A5" w:rsidRDefault="005306A5"/>
  </w:footnote>
  <w:footnote w:type="continuationNotice" w:id="1">
    <w:p w14:paraId="516B81DD" w14:textId="77777777" w:rsidR="005306A5" w:rsidRDefault="005306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CD599F"/>
    <w:multiLevelType w:val="hybridMultilevel"/>
    <w:tmpl w:val="E3D04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10"/>
  </w:num>
  <w:num w:numId="2" w16cid:durableId="430205042">
    <w:abstractNumId w:val="9"/>
  </w:num>
  <w:num w:numId="3" w16cid:durableId="415322737">
    <w:abstractNumId w:val="10"/>
  </w:num>
  <w:num w:numId="4" w16cid:durableId="1489978159">
    <w:abstractNumId w:val="11"/>
  </w:num>
  <w:num w:numId="5" w16cid:durableId="1553074733">
    <w:abstractNumId w:val="1"/>
  </w:num>
  <w:num w:numId="6" w16cid:durableId="1426728814">
    <w:abstractNumId w:val="17"/>
  </w:num>
  <w:num w:numId="7" w16cid:durableId="1262763478">
    <w:abstractNumId w:val="22"/>
  </w:num>
  <w:num w:numId="8" w16cid:durableId="458913399">
    <w:abstractNumId w:val="6"/>
  </w:num>
  <w:num w:numId="9" w16cid:durableId="1527475409">
    <w:abstractNumId w:val="13"/>
  </w:num>
  <w:num w:numId="10" w16cid:durableId="1336495970">
    <w:abstractNumId w:val="15"/>
  </w:num>
  <w:num w:numId="11" w16cid:durableId="1427846993">
    <w:abstractNumId w:val="2"/>
  </w:num>
  <w:num w:numId="12" w16cid:durableId="1222207699">
    <w:abstractNumId w:val="12"/>
  </w:num>
  <w:num w:numId="13" w16cid:durableId="1390305620">
    <w:abstractNumId w:val="3"/>
  </w:num>
  <w:num w:numId="14" w16cid:durableId="303119490">
    <w:abstractNumId w:val="7"/>
  </w:num>
  <w:num w:numId="15" w16cid:durableId="1300915788">
    <w:abstractNumId w:val="18"/>
  </w:num>
  <w:num w:numId="16" w16cid:durableId="126244832">
    <w:abstractNumId w:val="4"/>
  </w:num>
  <w:num w:numId="17" w16cid:durableId="1556163212">
    <w:abstractNumId w:val="0"/>
  </w:num>
  <w:num w:numId="18" w16cid:durableId="182419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8"/>
  </w:num>
  <w:num w:numId="20" w16cid:durableId="1804616776">
    <w:abstractNumId w:val="0"/>
    <w:lvlOverride w:ilvl="0">
      <w:startOverride w:val="1"/>
    </w:lvlOverride>
  </w:num>
  <w:num w:numId="21" w16cid:durableId="172733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3"/>
  </w:num>
  <w:num w:numId="24" w16cid:durableId="11978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0"/>
  </w:num>
  <w:num w:numId="26" w16cid:durableId="1291546099">
    <w:abstractNumId w:val="19"/>
  </w:num>
  <w:num w:numId="27" w16cid:durableId="99418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0"/>
    <w:lvlOverride w:ilvl="0">
      <w:startOverride w:val="1"/>
    </w:lvlOverride>
  </w:num>
  <w:num w:numId="29" w16cid:durableId="284771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0"/>
    <w:lvlOverride w:ilvl="0">
      <w:startOverride w:val="1"/>
    </w:lvlOverride>
  </w:num>
  <w:num w:numId="31" w16cid:durableId="3097542">
    <w:abstractNumId w:val="20"/>
    <w:lvlOverride w:ilvl="0">
      <w:startOverride w:val="1"/>
    </w:lvlOverride>
  </w:num>
  <w:num w:numId="32" w16cid:durableId="1256980771">
    <w:abstractNumId w:val="21"/>
  </w:num>
  <w:num w:numId="33" w16cid:durableId="1229339176">
    <w:abstractNumId w:val="16"/>
  </w:num>
  <w:num w:numId="34" w16cid:durableId="1929264455">
    <w:abstractNumId w:val="8"/>
  </w:num>
  <w:num w:numId="35" w16cid:durableId="9601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1C8C"/>
    <w:rsid w:val="000047C5"/>
    <w:rsid w:val="00010F40"/>
    <w:rsid w:val="00011A3B"/>
    <w:rsid w:val="00015A37"/>
    <w:rsid w:val="00016B22"/>
    <w:rsid w:val="00020ED2"/>
    <w:rsid w:val="0002341C"/>
    <w:rsid w:val="00027B6B"/>
    <w:rsid w:val="00032B1A"/>
    <w:rsid w:val="00034CC7"/>
    <w:rsid w:val="00036635"/>
    <w:rsid w:val="00040337"/>
    <w:rsid w:val="0004167A"/>
    <w:rsid w:val="00041D4E"/>
    <w:rsid w:val="000420B4"/>
    <w:rsid w:val="00042601"/>
    <w:rsid w:val="00050E07"/>
    <w:rsid w:val="0005290B"/>
    <w:rsid w:val="0005739B"/>
    <w:rsid w:val="00064F19"/>
    <w:rsid w:val="00066379"/>
    <w:rsid w:val="00067C6A"/>
    <w:rsid w:val="00071FD8"/>
    <w:rsid w:val="000737DC"/>
    <w:rsid w:val="00081434"/>
    <w:rsid w:val="000816DB"/>
    <w:rsid w:val="00083191"/>
    <w:rsid w:val="000831DA"/>
    <w:rsid w:val="00083218"/>
    <w:rsid w:val="00085BA9"/>
    <w:rsid w:val="00086E43"/>
    <w:rsid w:val="0009407A"/>
    <w:rsid w:val="00096483"/>
    <w:rsid w:val="00096E02"/>
    <w:rsid w:val="000A0DED"/>
    <w:rsid w:val="000A26ED"/>
    <w:rsid w:val="000A3CF1"/>
    <w:rsid w:val="000A5D29"/>
    <w:rsid w:val="000B00D0"/>
    <w:rsid w:val="000B77B2"/>
    <w:rsid w:val="000B7B11"/>
    <w:rsid w:val="000C1B54"/>
    <w:rsid w:val="000C4C7C"/>
    <w:rsid w:val="000C55D8"/>
    <w:rsid w:val="000C73FA"/>
    <w:rsid w:val="000D158E"/>
    <w:rsid w:val="000D5BF2"/>
    <w:rsid w:val="000D5E7C"/>
    <w:rsid w:val="000E0132"/>
    <w:rsid w:val="000E7B4A"/>
    <w:rsid w:val="000F3876"/>
    <w:rsid w:val="000F4095"/>
    <w:rsid w:val="000F51C0"/>
    <w:rsid w:val="00100561"/>
    <w:rsid w:val="00100D0C"/>
    <w:rsid w:val="0010619B"/>
    <w:rsid w:val="00107465"/>
    <w:rsid w:val="0011540B"/>
    <w:rsid w:val="001242B1"/>
    <w:rsid w:val="00124608"/>
    <w:rsid w:val="00125AEC"/>
    <w:rsid w:val="00126A94"/>
    <w:rsid w:val="00134F00"/>
    <w:rsid w:val="00136763"/>
    <w:rsid w:val="00140BB2"/>
    <w:rsid w:val="00142174"/>
    <w:rsid w:val="00143911"/>
    <w:rsid w:val="00150C94"/>
    <w:rsid w:val="0015195C"/>
    <w:rsid w:val="00154462"/>
    <w:rsid w:val="0015455C"/>
    <w:rsid w:val="00155366"/>
    <w:rsid w:val="00155B14"/>
    <w:rsid w:val="00156D4C"/>
    <w:rsid w:val="00156E89"/>
    <w:rsid w:val="00163B48"/>
    <w:rsid w:val="001652AB"/>
    <w:rsid w:val="00165811"/>
    <w:rsid w:val="00166CB8"/>
    <w:rsid w:val="00167D74"/>
    <w:rsid w:val="00171238"/>
    <w:rsid w:val="00173CEB"/>
    <w:rsid w:val="00182BD8"/>
    <w:rsid w:val="00186780"/>
    <w:rsid w:val="00186C4B"/>
    <w:rsid w:val="001906D0"/>
    <w:rsid w:val="00190F8B"/>
    <w:rsid w:val="0019179A"/>
    <w:rsid w:val="00192586"/>
    <w:rsid w:val="001933E5"/>
    <w:rsid w:val="00194681"/>
    <w:rsid w:val="00197FB3"/>
    <w:rsid w:val="001A0302"/>
    <w:rsid w:val="001A5F9B"/>
    <w:rsid w:val="001A6440"/>
    <w:rsid w:val="001B1841"/>
    <w:rsid w:val="001B2DCF"/>
    <w:rsid w:val="001B47E0"/>
    <w:rsid w:val="001B4F28"/>
    <w:rsid w:val="001B5E36"/>
    <w:rsid w:val="001B6653"/>
    <w:rsid w:val="001C2A0A"/>
    <w:rsid w:val="001C49BE"/>
    <w:rsid w:val="001C4E0A"/>
    <w:rsid w:val="001C56D1"/>
    <w:rsid w:val="001C731B"/>
    <w:rsid w:val="001D0F37"/>
    <w:rsid w:val="001D20C1"/>
    <w:rsid w:val="001D2A25"/>
    <w:rsid w:val="001E0B8C"/>
    <w:rsid w:val="001E5442"/>
    <w:rsid w:val="001E649C"/>
    <w:rsid w:val="001F50D4"/>
    <w:rsid w:val="001F6ACA"/>
    <w:rsid w:val="001F73DF"/>
    <w:rsid w:val="00200825"/>
    <w:rsid w:val="00202B16"/>
    <w:rsid w:val="00203FA0"/>
    <w:rsid w:val="00224BD0"/>
    <w:rsid w:val="00230088"/>
    <w:rsid w:val="0023570E"/>
    <w:rsid w:val="0023769B"/>
    <w:rsid w:val="002417F3"/>
    <w:rsid w:val="002428E1"/>
    <w:rsid w:val="00242F86"/>
    <w:rsid w:val="00254F3D"/>
    <w:rsid w:val="00255ACA"/>
    <w:rsid w:val="0025613F"/>
    <w:rsid w:val="00262592"/>
    <w:rsid w:val="00262888"/>
    <w:rsid w:val="00262DB1"/>
    <w:rsid w:val="0026321D"/>
    <w:rsid w:val="00264658"/>
    <w:rsid w:val="002661EB"/>
    <w:rsid w:val="00270694"/>
    <w:rsid w:val="002728AC"/>
    <w:rsid w:val="002777A3"/>
    <w:rsid w:val="00280017"/>
    <w:rsid w:val="00283310"/>
    <w:rsid w:val="00284F17"/>
    <w:rsid w:val="002879E0"/>
    <w:rsid w:val="00287BD4"/>
    <w:rsid w:val="00294D2F"/>
    <w:rsid w:val="0029538E"/>
    <w:rsid w:val="002A3A27"/>
    <w:rsid w:val="002B2B49"/>
    <w:rsid w:val="002B3C0C"/>
    <w:rsid w:val="002C1CB1"/>
    <w:rsid w:val="002C247F"/>
    <w:rsid w:val="002C2693"/>
    <w:rsid w:val="002C51AE"/>
    <w:rsid w:val="002C5521"/>
    <w:rsid w:val="002C621F"/>
    <w:rsid w:val="002C6F03"/>
    <w:rsid w:val="002D0E6A"/>
    <w:rsid w:val="002D1076"/>
    <w:rsid w:val="002D23E4"/>
    <w:rsid w:val="002D41D7"/>
    <w:rsid w:val="002E02FF"/>
    <w:rsid w:val="002E3A66"/>
    <w:rsid w:val="002F0974"/>
    <w:rsid w:val="002F20D9"/>
    <w:rsid w:val="002F334C"/>
    <w:rsid w:val="003137FE"/>
    <w:rsid w:val="003145E5"/>
    <w:rsid w:val="00314AD0"/>
    <w:rsid w:val="003178AA"/>
    <w:rsid w:val="00317C26"/>
    <w:rsid w:val="00320C91"/>
    <w:rsid w:val="00322DE1"/>
    <w:rsid w:val="00323100"/>
    <w:rsid w:val="0032429A"/>
    <w:rsid w:val="00325713"/>
    <w:rsid w:val="0033042F"/>
    <w:rsid w:val="00330A55"/>
    <w:rsid w:val="00331665"/>
    <w:rsid w:val="003321C6"/>
    <w:rsid w:val="0033350D"/>
    <w:rsid w:val="00335D56"/>
    <w:rsid w:val="0034375B"/>
    <w:rsid w:val="00345A5A"/>
    <w:rsid w:val="00347468"/>
    <w:rsid w:val="00353A6D"/>
    <w:rsid w:val="003621CF"/>
    <w:rsid w:val="00362CD3"/>
    <w:rsid w:val="00364FB9"/>
    <w:rsid w:val="00366641"/>
    <w:rsid w:val="003667E0"/>
    <w:rsid w:val="003702D1"/>
    <w:rsid w:val="003719B8"/>
    <w:rsid w:val="00371AA4"/>
    <w:rsid w:val="0037285E"/>
    <w:rsid w:val="0037652B"/>
    <w:rsid w:val="00385916"/>
    <w:rsid w:val="00385FD2"/>
    <w:rsid w:val="0039179E"/>
    <w:rsid w:val="0039445C"/>
    <w:rsid w:val="00394491"/>
    <w:rsid w:val="00395534"/>
    <w:rsid w:val="00395714"/>
    <w:rsid w:val="003A00D3"/>
    <w:rsid w:val="003A04C0"/>
    <w:rsid w:val="003A14C5"/>
    <w:rsid w:val="003B1D18"/>
    <w:rsid w:val="003C2E14"/>
    <w:rsid w:val="003C3C8B"/>
    <w:rsid w:val="003C4926"/>
    <w:rsid w:val="003C58F3"/>
    <w:rsid w:val="003C61E6"/>
    <w:rsid w:val="003D29B1"/>
    <w:rsid w:val="003D7FB2"/>
    <w:rsid w:val="003E3829"/>
    <w:rsid w:val="003E70C4"/>
    <w:rsid w:val="003F0FEF"/>
    <w:rsid w:val="003F193E"/>
    <w:rsid w:val="003F4E87"/>
    <w:rsid w:val="003F5FEA"/>
    <w:rsid w:val="004056EC"/>
    <w:rsid w:val="004064B7"/>
    <w:rsid w:val="00420460"/>
    <w:rsid w:val="00420ECF"/>
    <w:rsid w:val="00422304"/>
    <w:rsid w:val="004237EB"/>
    <w:rsid w:val="00423EEF"/>
    <w:rsid w:val="00424D50"/>
    <w:rsid w:val="00425B56"/>
    <w:rsid w:val="00430128"/>
    <w:rsid w:val="00430904"/>
    <w:rsid w:val="00433EAE"/>
    <w:rsid w:val="00436922"/>
    <w:rsid w:val="00444344"/>
    <w:rsid w:val="00444832"/>
    <w:rsid w:val="004474E8"/>
    <w:rsid w:val="00447F3F"/>
    <w:rsid w:val="00451B54"/>
    <w:rsid w:val="004574E5"/>
    <w:rsid w:val="00462B33"/>
    <w:rsid w:val="0047119B"/>
    <w:rsid w:val="00475F54"/>
    <w:rsid w:val="00485E01"/>
    <w:rsid w:val="004911B6"/>
    <w:rsid w:val="00493EA7"/>
    <w:rsid w:val="00497982"/>
    <w:rsid w:val="004A18D9"/>
    <w:rsid w:val="004A319A"/>
    <w:rsid w:val="004A324D"/>
    <w:rsid w:val="004B309C"/>
    <w:rsid w:val="004C5D39"/>
    <w:rsid w:val="004D48A3"/>
    <w:rsid w:val="004E03C9"/>
    <w:rsid w:val="004E3726"/>
    <w:rsid w:val="004E3EC7"/>
    <w:rsid w:val="004E60C4"/>
    <w:rsid w:val="004F0092"/>
    <w:rsid w:val="004F3A8A"/>
    <w:rsid w:val="004F3BD1"/>
    <w:rsid w:val="004F7607"/>
    <w:rsid w:val="005102A3"/>
    <w:rsid w:val="0051064E"/>
    <w:rsid w:val="00512204"/>
    <w:rsid w:val="00514CFD"/>
    <w:rsid w:val="00517639"/>
    <w:rsid w:val="00517AC4"/>
    <w:rsid w:val="00517E6A"/>
    <w:rsid w:val="005220BE"/>
    <w:rsid w:val="00522AA1"/>
    <w:rsid w:val="00525F41"/>
    <w:rsid w:val="00526996"/>
    <w:rsid w:val="005306A5"/>
    <w:rsid w:val="005364F5"/>
    <w:rsid w:val="005367D4"/>
    <w:rsid w:val="00542230"/>
    <w:rsid w:val="0054319E"/>
    <w:rsid w:val="00545342"/>
    <w:rsid w:val="005455BF"/>
    <w:rsid w:val="005465A6"/>
    <w:rsid w:val="0055316D"/>
    <w:rsid w:val="00554553"/>
    <w:rsid w:val="00554C98"/>
    <w:rsid w:val="00560E58"/>
    <w:rsid w:val="00567C5E"/>
    <w:rsid w:val="00570FA9"/>
    <w:rsid w:val="0058040C"/>
    <w:rsid w:val="00583A5F"/>
    <w:rsid w:val="005852BE"/>
    <w:rsid w:val="00590DAB"/>
    <w:rsid w:val="00591A1A"/>
    <w:rsid w:val="005940A4"/>
    <w:rsid w:val="00596EEF"/>
    <w:rsid w:val="005A403A"/>
    <w:rsid w:val="005A5DE7"/>
    <w:rsid w:val="005B2D30"/>
    <w:rsid w:val="005B4312"/>
    <w:rsid w:val="005B793F"/>
    <w:rsid w:val="005C2BFF"/>
    <w:rsid w:val="005C59EF"/>
    <w:rsid w:val="005C60BA"/>
    <w:rsid w:val="005C69AF"/>
    <w:rsid w:val="005D1364"/>
    <w:rsid w:val="005D148E"/>
    <w:rsid w:val="005D2AE4"/>
    <w:rsid w:val="005D35A4"/>
    <w:rsid w:val="005D7912"/>
    <w:rsid w:val="005E186C"/>
    <w:rsid w:val="005E3ABB"/>
    <w:rsid w:val="005E55C8"/>
    <w:rsid w:val="005E5D82"/>
    <w:rsid w:val="005E5E21"/>
    <w:rsid w:val="005F0291"/>
    <w:rsid w:val="00601C0D"/>
    <w:rsid w:val="00607ABE"/>
    <w:rsid w:val="0061087D"/>
    <w:rsid w:val="00612505"/>
    <w:rsid w:val="00612B79"/>
    <w:rsid w:val="00614BD8"/>
    <w:rsid w:val="006157D9"/>
    <w:rsid w:val="006242DB"/>
    <w:rsid w:val="00630031"/>
    <w:rsid w:val="00630EB0"/>
    <w:rsid w:val="006316D3"/>
    <w:rsid w:val="006324A8"/>
    <w:rsid w:val="0063363B"/>
    <w:rsid w:val="006363A1"/>
    <w:rsid w:val="00636953"/>
    <w:rsid w:val="00650B1E"/>
    <w:rsid w:val="00651F91"/>
    <w:rsid w:val="006570F4"/>
    <w:rsid w:val="0065764B"/>
    <w:rsid w:val="00660802"/>
    <w:rsid w:val="00661548"/>
    <w:rsid w:val="006635FA"/>
    <w:rsid w:val="00663759"/>
    <w:rsid w:val="0066459D"/>
    <w:rsid w:val="00671FD3"/>
    <w:rsid w:val="0067499C"/>
    <w:rsid w:val="006760CF"/>
    <w:rsid w:val="006843F7"/>
    <w:rsid w:val="006918F2"/>
    <w:rsid w:val="006928AD"/>
    <w:rsid w:val="0069498E"/>
    <w:rsid w:val="0069638E"/>
    <w:rsid w:val="0069752B"/>
    <w:rsid w:val="006A0382"/>
    <w:rsid w:val="006A1C18"/>
    <w:rsid w:val="006B3228"/>
    <w:rsid w:val="006B384E"/>
    <w:rsid w:val="006C08B0"/>
    <w:rsid w:val="006C099A"/>
    <w:rsid w:val="006C39BA"/>
    <w:rsid w:val="006C5A4A"/>
    <w:rsid w:val="006D015B"/>
    <w:rsid w:val="006D05E8"/>
    <w:rsid w:val="006E1051"/>
    <w:rsid w:val="006E16A4"/>
    <w:rsid w:val="006E23A0"/>
    <w:rsid w:val="006E4064"/>
    <w:rsid w:val="006E799E"/>
    <w:rsid w:val="006F7A36"/>
    <w:rsid w:val="00700667"/>
    <w:rsid w:val="00702E6B"/>
    <w:rsid w:val="00703393"/>
    <w:rsid w:val="00704B95"/>
    <w:rsid w:val="00705F86"/>
    <w:rsid w:val="00706281"/>
    <w:rsid w:val="007105E7"/>
    <w:rsid w:val="007115FD"/>
    <w:rsid w:val="00717857"/>
    <w:rsid w:val="00726108"/>
    <w:rsid w:val="0073477B"/>
    <w:rsid w:val="00735C1D"/>
    <w:rsid w:val="00737196"/>
    <w:rsid w:val="00744D55"/>
    <w:rsid w:val="007454F6"/>
    <w:rsid w:val="007463E0"/>
    <w:rsid w:val="0075070F"/>
    <w:rsid w:val="0075257D"/>
    <w:rsid w:val="007570F8"/>
    <w:rsid w:val="00757707"/>
    <w:rsid w:val="00761C23"/>
    <w:rsid w:val="00762D25"/>
    <w:rsid w:val="00765ED0"/>
    <w:rsid w:val="00771745"/>
    <w:rsid w:val="007753B6"/>
    <w:rsid w:val="0077562F"/>
    <w:rsid w:val="00781449"/>
    <w:rsid w:val="00781546"/>
    <w:rsid w:val="00782B92"/>
    <w:rsid w:val="007849DB"/>
    <w:rsid w:val="00791A93"/>
    <w:rsid w:val="007927BF"/>
    <w:rsid w:val="00792A55"/>
    <w:rsid w:val="007942C8"/>
    <w:rsid w:val="007A1DE5"/>
    <w:rsid w:val="007A5D65"/>
    <w:rsid w:val="007A5EC1"/>
    <w:rsid w:val="007A627D"/>
    <w:rsid w:val="007B1102"/>
    <w:rsid w:val="007B1AC6"/>
    <w:rsid w:val="007B7C4F"/>
    <w:rsid w:val="007B7EC3"/>
    <w:rsid w:val="007B7F57"/>
    <w:rsid w:val="007C2E35"/>
    <w:rsid w:val="007D49FF"/>
    <w:rsid w:val="007D74A2"/>
    <w:rsid w:val="007E072D"/>
    <w:rsid w:val="007E205F"/>
    <w:rsid w:val="007E4977"/>
    <w:rsid w:val="007F0941"/>
    <w:rsid w:val="00810435"/>
    <w:rsid w:val="00811D7F"/>
    <w:rsid w:val="00811E03"/>
    <w:rsid w:val="008163DC"/>
    <w:rsid w:val="00822A1F"/>
    <w:rsid w:val="00831F04"/>
    <w:rsid w:val="008344B2"/>
    <w:rsid w:val="00834632"/>
    <w:rsid w:val="00837B43"/>
    <w:rsid w:val="00837E78"/>
    <w:rsid w:val="008410BF"/>
    <w:rsid w:val="00841681"/>
    <w:rsid w:val="00845375"/>
    <w:rsid w:val="008460E8"/>
    <w:rsid w:val="00854E11"/>
    <w:rsid w:val="00856524"/>
    <w:rsid w:val="008568A2"/>
    <w:rsid w:val="00860580"/>
    <w:rsid w:val="0086630D"/>
    <w:rsid w:val="008709CD"/>
    <w:rsid w:val="00872A2D"/>
    <w:rsid w:val="00875860"/>
    <w:rsid w:val="008813B5"/>
    <w:rsid w:val="00882291"/>
    <w:rsid w:val="0088337C"/>
    <w:rsid w:val="008841B3"/>
    <w:rsid w:val="00885ECC"/>
    <w:rsid w:val="00886576"/>
    <w:rsid w:val="00886E39"/>
    <w:rsid w:val="00886EC4"/>
    <w:rsid w:val="008957A3"/>
    <w:rsid w:val="008A0697"/>
    <w:rsid w:val="008B246F"/>
    <w:rsid w:val="008B2AF0"/>
    <w:rsid w:val="008C1F22"/>
    <w:rsid w:val="008C2AE9"/>
    <w:rsid w:val="008C62D4"/>
    <w:rsid w:val="008C7453"/>
    <w:rsid w:val="008C7601"/>
    <w:rsid w:val="008E44D5"/>
    <w:rsid w:val="008E4A0B"/>
    <w:rsid w:val="008E6227"/>
    <w:rsid w:val="008E7F9F"/>
    <w:rsid w:val="008F225E"/>
    <w:rsid w:val="008F36A0"/>
    <w:rsid w:val="008F5133"/>
    <w:rsid w:val="00903C42"/>
    <w:rsid w:val="00903ECA"/>
    <w:rsid w:val="009041F3"/>
    <w:rsid w:val="00905ACA"/>
    <w:rsid w:val="00907DD4"/>
    <w:rsid w:val="0092112C"/>
    <w:rsid w:val="00926159"/>
    <w:rsid w:val="00934367"/>
    <w:rsid w:val="00942101"/>
    <w:rsid w:val="00942FBE"/>
    <w:rsid w:val="009446A2"/>
    <w:rsid w:val="009527B4"/>
    <w:rsid w:val="00956095"/>
    <w:rsid w:val="00960F51"/>
    <w:rsid w:val="009616A7"/>
    <w:rsid w:val="00964842"/>
    <w:rsid w:val="00966BC2"/>
    <w:rsid w:val="009672B0"/>
    <w:rsid w:val="00967E4E"/>
    <w:rsid w:val="009709F5"/>
    <w:rsid w:val="00971559"/>
    <w:rsid w:val="00980305"/>
    <w:rsid w:val="0098112C"/>
    <w:rsid w:val="009819E1"/>
    <w:rsid w:val="00982E13"/>
    <w:rsid w:val="00993C64"/>
    <w:rsid w:val="00994D3A"/>
    <w:rsid w:val="009A2981"/>
    <w:rsid w:val="009A4706"/>
    <w:rsid w:val="009B30A6"/>
    <w:rsid w:val="009B3C02"/>
    <w:rsid w:val="009D0597"/>
    <w:rsid w:val="009D3BFD"/>
    <w:rsid w:val="009D7048"/>
    <w:rsid w:val="009E1D4D"/>
    <w:rsid w:val="009E285A"/>
    <w:rsid w:val="009E2AFC"/>
    <w:rsid w:val="009E3929"/>
    <w:rsid w:val="009E3D3B"/>
    <w:rsid w:val="009E5464"/>
    <w:rsid w:val="009E62F8"/>
    <w:rsid w:val="009F2B8B"/>
    <w:rsid w:val="00A0122A"/>
    <w:rsid w:val="00A04F9B"/>
    <w:rsid w:val="00A05697"/>
    <w:rsid w:val="00A10C68"/>
    <w:rsid w:val="00A15E7E"/>
    <w:rsid w:val="00A20109"/>
    <w:rsid w:val="00A257D6"/>
    <w:rsid w:val="00A25E3A"/>
    <w:rsid w:val="00A26EB7"/>
    <w:rsid w:val="00A36E65"/>
    <w:rsid w:val="00A51A0B"/>
    <w:rsid w:val="00A51F6B"/>
    <w:rsid w:val="00A52A1F"/>
    <w:rsid w:val="00A54710"/>
    <w:rsid w:val="00A64301"/>
    <w:rsid w:val="00A7397B"/>
    <w:rsid w:val="00A77D61"/>
    <w:rsid w:val="00A92C77"/>
    <w:rsid w:val="00A933E5"/>
    <w:rsid w:val="00A95349"/>
    <w:rsid w:val="00A958AC"/>
    <w:rsid w:val="00A95C8F"/>
    <w:rsid w:val="00AA16B3"/>
    <w:rsid w:val="00AA1F4D"/>
    <w:rsid w:val="00AA5E20"/>
    <w:rsid w:val="00AB04EC"/>
    <w:rsid w:val="00AB1A1F"/>
    <w:rsid w:val="00AB1FC7"/>
    <w:rsid w:val="00AC13D9"/>
    <w:rsid w:val="00AC3E69"/>
    <w:rsid w:val="00AC4426"/>
    <w:rsid w:val="00AC58A2"/>
    <w:rsid w:val="00AC5B16"/>
    <w:rsid w:val="00AC7D8B"/>
    <w:rsid w:val="00AD106E"/>
    <w:rsid w:val="00AD19D7"/>
    <w:rsid w:val="00AE779D"/>
    <w:rsid w:val="00AF071A"/>
    <w:rsid w:val="00AF4B6A"/>
    <w:rsid w:val="00AF4DBD"/>
    <w:rsid w:val="00AF77BA"/>
    <w:rsid w:val="00B0157B"/>
    <w:rsid w:val="00B038F6"/>
    <w:rsid w:val="00B0651F"/>
    <w:rsid w:val="00B10ECB"/>
    <w:rsid w:val="00B13711"/>
    <w:rsid w:val="00B1650D"/>
    <w:rsid w:val="00B17200"/>
    <w:rsid w:val="00B2070C"/>
    <w:rsid w:val="00B217DB"/>
    <w:rsid w:val="00B34AFB"/>
    <w:rsid w:val="00B35454"/>
    <w:rsid w:val="00B37E8E"/>
    <w:rsid w:val="00B42FF4"/>
    <w:rsid w:val="00B45BAA"/>
    <w:rsid w:val="00B50AD4"/>
    <w:rsid w:val="00B52987"/>
    <w:rsid w:val="00B53847"/>
    <w:rsid w:val="00B53D13"/>
    <w:rsid w:val="00B5465D"/>
    <w:rsid w:val="00B56F74"/>
    <w:rsid w:val="00B6156A"/>
    <w:rsid w:val="00B640D6"/>
    <w:rsid w:val="00B6413F"/>
    <w:rsid w:val="00B66F06"/>
    <w:rsid w:val="00B67499"/>
    <w:rsid w:val="00B67E5E"/>
    <w:rsid w:val="00B72D55"/>
    <w:rsid w:val="00B7536D"/>
    <w:rsid w:val="00B756F0"/>
    <w:rsid w:val="00B77DE0"/>
    <w:rsid w:val="00B81977"/>
    <w:rsid w:val="00B83D49"/>
    <w:rsid w:val="00B90917"/>
    <w:rsid w:val="00BA3393"/>
    <w:rsid w:val="00BA4D9F"/>
    <w:rsid w:val="00BA66AF"/>
    <w:rsid w:val="00BA784C"/>
    <w:rsid w:val="00BB28E6"/>
    <w:rsid w:val="00BC0290"/>
    <w:rsid w:val="00BC04C6"/>
    <w:rsid w:val="00BC3DEB"/>
    <w:rsid w:val="00BC4509"/>
    <w:rsid w:val="00BC5886"/>
    <w:rsid w:val="00BC6A7B"/>
    <w:rsid w:val="00BC70A6"/>
    <w:rsid w:val="00BD3B06"/>
    <w:rsid w:val="00BD51D8"/>
    <w:rsid w:val="00BD745D"/>
    <w:rsid w:val="00BE3D47"/>
    <w:rsid w:val="00BE3EDB"/>
    <w:rsid w:val="00BE566C"/>
    <w:rsid w:val="00BE7059"/>
    <w:rsid w:val="00BF069B"/>
    <w:rsid w:val="00BF0E6F"/>
    <w:rsid w:val="00BF12D4"/>
    <w:rsid w:val="00BF238C"/>
    <w:rsid w:val="00BF51AA"/>
    <w:rsid w:val="00C01917"/>
    <w:rsid w:val="00C03AC2"/>
    <w:rsid w:val="00C047C5"/>
    <w:rsid w:val="00C064C4"/>
    <w:rsid w:val="00C15655"/>
    <w:rsid w:val="00C16F5D"/>
    <w:rsid w:val="00C21F3A"/>
    <w:rsid w:val="00C3210F"/>
    <w:rsid w:val="00C34465"/>
    <w:rsid w:val="00C367CC"/>
    <w:rsid w:val="00C40460"/>
    <w:rsid w:val="00C418AA"/>
    <w:rsid w:val="00C44BC1"/>
    <w:rsid w:val="00C46D3A"/>
    <w:rsid w:val="00C521F9"/>
    <w:rsid w:val="00C5417E"/>
    <w:rsid w:val="00C63045"/>
    <w:rsid w:val="00C66B0B"/>
    <w:rsid w:val="00C67356"/>
    <w:rsid w:val="00C71B73"/>
    <w:rsid w:val="00C739EA"/>
    <w:rsid w:val="00C74F71"/>
    <w:rsid w:val="00C767CA"/>
    <w:rsid w:val="00C77AAF"/>
    <w:rsid w:val="00C82D52"/>
    <w:rsid w:val="00C8597B"/>
    <w:rsid w:val="00C86B12"/>
    <w:rsid w:val="00C87970"/>
    <w:rsid w:val="00C90BB4"/>
    <w:rsid w:val="00C9460D"/>
    <w:rsid w:val="00C953A8"/>
    <w:rsid w:val="00CA4AF4"/>
    <w:rsid w:val="00CA550B"/>
    <w:rsid w:val="00CB252B"/>
    <w:rsid w:val="00CC1D7C"/>
    <w:rsid w:val="00CC3C27"/>
    <w:rsid w:val="00CD003C"/>
    <w:rsid w:val="00CD05F8"/>
    <w:rsid w:val="00CD35F5"/>
    <w:rsid w:val="00CD772D"/>
    <w:rsid w:val="00CD78DC"/>
    <w:rsid w:val="00CE585C"/>
    <w:rsid w:val="00CF02A0"/>
    <w:rsid w:val="00CF24A4"/>
    <w:rsid w:val="00CF27D4"/>
    <w:rsid w:val="00CF6AFE"/>
    <w:rsid w:val="00CF7A6B"/>
    <w:rsid w:val="00CF7B48"/>
    <w:rsid w:val="00D02EDB"/>
    <w:rsid w:val="00D040AA"/>
    <w:rsid w:val="00D05512"/>
    <w:rsid w:val="00D100CC"/>
    <w:rsid w:val="00D10390"/>
    <w:rsid w:val="00D11D5A"/>
    <w:rsid w:val="00D13498"/>
    <w:rsid w:val="00D27B88"/>
    <w:rsid w:val="00D304B6"/>
    <w:rsid w:val="00D31AFC"/>
    <w:rsid w:val="00D32CAE"/>
    <w:rsid w:val="00D3631F"/>
    <w:rsid w:val="00D36F7D"/>
    <w:rsid w:val="00D40E5E"/>
    <w:rsid w:val="00D427BC"/>
    <w:rsid w:val="00D465EB"/>
    <w:rsid w:val="00D52A55"/>
    <w:rsid w:val="00D54A2A"/>
    <w:rsid w:val="00D60671"/>
    <w:rsid w:val="00D6086A"/>
    <w:rsid w:val="00D60D2F"/>
    <w:rsid w:val="00D632AE"/>
    <w:rsid w:val="00D65BD0"/>
    <w:rsid w:val="00D66D7B"/>
    <w:rsid w:val="00D70C1C"/>
    <w:rsid w:val="00D73B5F"/>
    <w:rsid w:val="00D74115"/>
    <w:rsid w:val="00D857B2"/>
    <w:rsid w:val="00D860D2"/>
    <w:rsid w:val="00D865D9"/>
    <w:rsid w:val="00D870CD"/>
    <w:rsid w:val="00D90F82"/>
    <w:rsid w:val="00D91046"/>
    <w:rsid w:val="00D95A9A"/>
    <w:rsid w:val="00DA150C"/>
    <w:rsid w:val="00DA3590"/>
    <w:rsid w:val="00DA76DC"/>
    <w:rsid w:val="00DB06AE"/>
    <w:rsid w:val="00DC39EC"/>
    <w:rsid w:val="00DC55B0"/>
    <w:rsid w:val="00DD276C"/>
    <w:rsid w:val="00DD4ADC"/>
    <w:rsid w:val="00DD5E96"/>
    <w:rsid w:val="00DD63E0"/>
    <w:rsid w:val="00DE1BDE"/>
    <w:rsid w:val="00DF2C1B"/>
    <w:rsid w:val="00DF6D54"/>
    <w:rsid w:val="00E030F7"/>
    <w:rsid w:val="00E121B6"/>
    <w:rsid w:val="00E128DB"/>
    <w:rsid w:val="00E215F5"/>
    <w:rsid w:val="00E2475A"/>
    <w:rsid w:val="00E303AD"/>
    <w:rsid w:val="00E34BD7"/>
    <w:rsid w:val="00E42218"/>
    <w:rsid w:val="00E426C5"/>
    <w:rsid w:val="00E4342C"/>
    <w:rsid w:val="00E43F77"/>
    <w:rsid w:val="00E46419"/>
    <w:rsid w:val="00E5183D"/>
    <w:rsid w:val="00E5228E"/>
    <w:rsid w:val="00E5334D"/>
    <w:rsid w:val="00E54755"/>
    <w:rsid w:val="00E55463"/>
    <w:rsid w:val="00E60A45"/>
    <w:rsid w:val="00E665CB"/>
    <w:rsid w:val="00E74D9A"/>
    <w:rsid w:val="00E772AE"/>
    <w:rsid w:val="00E81A6F"/>
    <w:rsid w:val="00E82892"/>
    <w:rsid w:val="00E83AEE"/>
    <w:rsid w:val="00E84534"/>
    <w:rsid w:val="00E85CCD"/>
    <w:rsid w:val="00E945BE"/>
    <w:rsid w:val="00EA5A3F"/>
    <w:rsid w:val="00EA617A"/>
    <w:rsid w:val="00EB09BA"/>
    <w:rsid w:val="00EB391A"/>
    <w:rsid w:val="00EB5DA2"/>
    <w:rsid w:val="00EC37D7"/>
    <w:rsid w:val="00EC6320"/>
    <w:rsid w:val="00ED18EF"/>
    <w:rsid w:val="00ED1D59"/>
    <w:rsid w:val="00ED7474"/>
    <w:rsid w:val="00EF46C7"/>
    <w:rsid w:val="00F00BBB"/>
    <w:rsid w:val="00F03555"/>
    <w:rsid w:val="00F054B6"/>
    <w:rsid w:val="00F06C3F"/>
    <w:rsid w:val="00F0798D"/>
    <w:rsid w:val="00F07D14"/>
    <w:rsid w:val="00F12B14"/>
    <w:rsid w:val="00F1384D"/>
    <w:rsid w:val="00F13A8B"/>
    <w:rsid w:val="00F13BD2"/>
    <w:rsid w:val="00F1698D"/>
    <w:rsid w:val="00F172DB"/>
    <w:rsid w:val="00F17A7D"/>
    <w:rsid w:val="00F21381"/>
    <w:rsid w:val="00F23E0E"/>
    <w:rsid w:val="00F2726E"/>
    <w:rsid w:val="00F30373"/>
    <w:rsid w:val="00F32B69"/>
    <w:rsid w:val="00F37B55"/>
    <w:rsid w:val="00F41C41"/>
    <w:rsid w:val="00F4231E"/>
    <w:rsid w:val="00F42778"/>
    <w:rsid w:val="00F430A6"/>
    <w:rsid w:val="00F4384D"/>
    <w:rsid w:val="00F44E52"/>
    <w:rsid w:val="00F45462"/>
    <w:rsid w:val="00F46777"/>
    <w:rsid w:val="00F478A2"/>
    <w:rsid w:val="00F47B4D"/>
    <w:rsid w:val="00F5149A"/>
    <w:rsid w:val="00F5364E"/>
    <w:rsid w:val="00F55869"/>
    <w:rsid w:val="00F55D8F"/>
    <w:rsid w:val="00F5698E"/>
    <w:rsid w:val="00F64D02"/>
    <w:rsid w:val="00F701E7"/>
    <w:rsid w:val="00F71035"/>
    <w:rsid w:val="00F71C39"/>
    <w:rsid w:val="00F75C43"/>
    <w:rsid w:val="00F76AD4"/>
    <w:rsid w:val="00F82450"/>
    <w:rsid w:val="00F84323"/>
    <w:rsid w:val="00F84CB6"/>
    <w:rsid w:val="00F8583B"/>
    <w:rsid w:val="00F86BD9"/>
    <w:rsid w:val="00F92D17"/>
    <w:rsid w:val="00F948C8"/>
    <w:rsid w:val="00FA087F"/>
    <w:rsid w:val="00FA206D"/>
    <w:rsid w:val="00FA679B"/>
    <w:rsid w:val="00FB09DF"/>
    <w:rsid w:val="00FB40E7"/>
    <w:rsid w:val="00FB4F85"/>
    <w:rsid w:val="00FB5DEE"/>
    <w:rsid w:val="00FB64E2"/>
    <w:rsid w:val="00FC4536"/>
    <w:rsid w:val="00FC66E2"/>
    <w:rsid w:val="00FC7AA2"/>
    <w:rsid w:val="00FD01FE"/>
    <w:rsid w:val="00FD073A"/>
    <w:rsid w:val="00FD39FC"/>
    <w:rsid w:val="00FD479C"/>
    <w:rsid w:val="00FD5ED9"/>
    <w:rsid w:val="00FD67D7"/>
    <w:rsid w:val="00FE02B7"/>
    <w:rsid w:val="00FE0A3A"/>
    <w:rsid w:val="00FE1199"/>
    <w:rsid w:val="00FE2385"/>
    <w:rsid w:val="00FF1830"/>
    <w:rsid w:val="00FF2897"/>
    <w:rsid w:val="00FF31FC"/>
    <w:rsid w:val="00FF6D80"/>
  </w:rsids>
  <m:mathPr>
    <m:mathFont m:val="Cambria Math"/>
    <m:brkBin m:val="before"/>
    <m:brkBinSub m:val="--"/>
    <m:smallFrac m:val="0"/>
    <m:dispDef/>
    <m:lMargin m:val="0"/>
    <m:rMargin m:val="0"/>
    <m:defJc m:val="centerGroup"/>
    <m:wrapIndent m:val="1440"/>
    <m:intLim m:val="subSup"/>
    <m:naryLim m:val="undOvr"/>
  </m:mathPr>
  <w:themeFontLang w:val="uk-UA"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67FBBFE5-4780-4501-84A8-9C007CC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F00BBB"/>
    <w:rPr>
      <w:color w:val="605E5C"/>
      <w:shd w:val="clear" w:color="auto" w:fill="E1DFDD"/>
    </w:rPr>
  </w:style>
  <w:style w:type="paragraph" w:customStyle="1" w:styleId="Stijl2-IntroBlack">
    <w:name w:val="Stijl2-Intro Black"/>
    <w:basedOn w:val="Standaard"/>
    <w:link w:val="Stijl2-IntroBlackChar"/>
    <w:qFormat/>
    <w:rsid w:val="009D0597"/>
    <w:pPr>
      <w:keepNext/>
      <w:keepLines/>
      <w:widowControl/>
      <w:suppressAutoHyphens w:val="0"/>
      <w:spacing w:line="259" w:lineRule="auto"/>
      <w:outlineLvl w:val="1"/>
    </w:pPr>
    <w:rPr>
      <w:rFonts w:ascii="Intro Black" w:eastAsia="Verdana" w:hAnsi="Intro Black" w:cs="Aharoni"/>
      <w:color w:val="0A2F41" w:themeColor="accent1" w:themeShade="80"/>
      <w:sz w:val="44"/>
      <w:szCs w:val="22"/>
      <w:lang w:val="nl-NL" w:eastAsia="nl-NL" w:bidi="ar-SA"/>
    </w:rPr>
  </w:style>
  <w:style w:type="character" w:customStyle="1" w:styleId="Stijl2-IntroBlackChar">
    <w:name w:val="Stijl2-Intro Black Char"/>
    <w:basedOn w:val="Standaardalinea-lettertype"/>
    <w:link w:val="Stijl2-IntroBlack"/>
    <w:rsid w:val="009D0597"/>
    <w:rPr>
      <w:rFonts w:ascii="Intro Black" w:eastAsia="Verdana" w:hAnsi="Intro Black" w:cs="Aharoni"/>
      <w:color w:val="0A2F41" w:themeColor="accent1" w:themeShade="80"/>
      <w:sz w:val="44"/>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 w:id="18674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4E426-5CB9-4482-83A5-3BC0A7EFB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6053</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7139</CharactersWithSpaces>
  <SharedDoc>false</SharedDoc>
  <HLinks>
    <vt:vector size="66" baseType="variant">
      <vt:variant>
        <vt:i4>6422646</vt:i4>
      </vt:variant>
      <vt:variant>
        <vt:i4>51</vt:i4>
      </vt:variant>
      <vt:variant>
        <vt:i4>0</vt:i4>
      </vt:variant>
      <vt:variant>
        <vt:i4>5</vt:i4>
      </vt:variant>
      <vt:variant>
        <vt:lpwstr>http://www.handbal.nl/</vt:lpwstr>
      </vt:variant>
      <vt:variant>
        <vt:lpwstr/>
      </vt:variant>
      <vt:variant>
        <vt:i4>6422646</vt:i4>
      </vt:variant>
      <vt:variant>
        <vt:i4>48</vt:i4>
      </vt:variant>
      <vt:variant>
        <vt:i4>0</vt:i4>
      </vt:variant>
      <vt:variant>
        <vt:i4>5</vt:i4>
      </vt:variant>
      <vt:variant>
        <vt:lpwstr>http://www.handbal.nl/</vt:lpwstr>
      </vt:variant>
      <vt:variant>
        <vt:lpwstr/>
      </vt:variant>
      <vt:variant>
        <vt:i4>917562</vt:i4>
      </vt:variant>
      <vt:variant>
        <vt:i4>45</vt:i4>
      </vt:variant>
      <vt:variant>
        <vt:i4>0</vt:i4>
      </vt:variant>
      <vt:variant>
        <vt:i4>5</vt:i4>
      </vt:variant>
      <vt:variant>
        <vt:lpwstr>mailto:opleidingen@handbal.nl</vt:lpwstr>
      </vt:variant>
      <vt:variant>
        <vt:lpwstr/>
      </vt:variant>
      <vt:variant>
        <vt:i4>1179706</vt:i4>
      </vt:variant>
      <vt:variant>
        <vt:i4>38</vt:i4>
      </vt:variant>
      <vt:variant>
        <vt:i4>0</vt:i4>
      </vt:variant>
      <vt:variant>
        <vt:i4>5</vt:i4>
      </vt:variant>
      <vt:variant>
        <vt:lpwstr/>
      </vt:variant>
      <vt:variant>
        <vt:lpwstr>_Toc169703270</vt:lpwstr>
      </vt:variant>
      <vt:variant>
        <vt:i4>1245242</vt:i4>
      </vt:variant>
      <vt:variant>
        <vt:i4>32</vt:i4>
      </vt:variant>
      <vt:variant>
        <vt:i4>0</vt:i4>
      </vt:variant>
      <vt:variant>
        <vt:i4>5</vt:i4>
      </vt:variant>
      <vt:variant>
        <vt:lpwstr/>
      </vt:variant>
      <vt:variant>
        <vt:lpwstr>_Toc169703269</vt:lpwstr>
      </vt:variant>
      <vt:variant>
        <vt:i4>1245242</vt:i4>
      </vt:variant>
      <vt:variant>
        <vt:i4>26</vt:i4>
      </vt:variant>
      <vt:variant>
        <vt:i4>0</vt:i4>
      </vt:variant>
      <vt:variant>
        <vt:i4>5</vt:i4>
      </vt:variant>
      <vt:variant>
        <vt:lpwstr/>
      </vt:variant>
      <vt:variant>
        <vt:lpwstr>_Toc169703268</vt:lpwstr>
      </vt:variant>
      <vt:variant>
        <vt:i4>1245242</vt:i4>
      </vt:variant>
      <vt:variant>
        <vt:i4>20</vt:i4>
      </vt:variant>
      <vt:variant>
        <vt:i4>0</vt:i4>
      </vt:variant>
      <vt:variant>
        <vt:i4>5</vt:i4>
      </vt:variant>
      <vt:variant>
        <vt:lpwstr/>
      </vt:variant>
      <vt:variant>
        <vt:lpwstr>_Toc169703267</vt:lpwstr>
      </vt:variant>
      <vt:variant>
        <vt:i4>1245242</vt:i4>
      </vt:variant>
      <vt:variant>
        <vt:i4>14</vt:i4>
      </vt:variant>
      <vt:variant>
        <vt:i4>0</vt:i4>
      </vt:variant>
      <vt:variant>
        <vt:i4>5</vt:i4>
      </vt:variant>
      <vt:variant>
        <vt:lpwstr/>
      </vt:variant>
      <vt:variant>
        <vt:lpwstr>_Toc169703266</vt:lpwstr>
      </vt:variant>
      <vt:variant>
        <vt:i4>1245242</vt:i4>
      </vt:variant>
      <vt:variant>
        <vt:i4>8</vt:i4>
      </vt:variant>
      <vt:variant>
        <vt:i4>0</vt:i4>
      </vt:variant>
      <vt:variant>
        <vt:i4>5</vt:i4>
      </vt:variant>
      <vt:variant>
        <vt:lpwstr/>
      </vt:variant>
      <vt:variant>
        <vt:lpwstr>_Toc169703265</vt:lpwstr>
      </vt:variant>
      <vt:variant>
        <vt:i4>1245242</vt:i4>
      </vt:variant>
      <vt:variant>
        <vt:i4>2</vt:i4>
      </vt:variant>
      <vt:variant>
        <vt:i4>0</vt:i4>
      </vt:variant>
      <vt:variant>
        <vt:i4>5</vt:i4>
      </vt:variant>
      <vt:variant>
        <vt:lpwstr/>
      </vt:variant>
      <vt:variant>
        <vt:lpwstr>_Toc169703264</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Zah</dc:creator>
  <cp:keywords/>
  <cp:lastModifiedBy>Francine Buitenhuis</cp:lastModifiedBy>
  <cp:revision>7</cp:revision>
  <cp:lastPrinted>2024-08-21T12:58:00Z</cp:lastPrinted>
  <dcterms:created xsi:type="dcterms:W3CDTF">2024-08-22T13:13:00Z</dcterms:created>
  <dcterms:modified xsi:type="dcterms:W3CDTF">2025-02-05T09:14:00Z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